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7270" w14:textId="5EE63EDB" w:rsidR="00BB5185" w:rsidRDefault="007C0C8F" w:rsidP="00BB5185">
      <w:pPr>
        <w:spacing w:after="160" w:line="259" w:lineRule="auto"/>
        <w:jc w:val="center"/>
        <w:rPr>
          <w:rFonts w:eastAsiaTheme="minorHAnsi" w:cs="Arial"/>
          <w:b/>
          <w:szCs w:val="24"/>
          <w:lang w:eastAsia="en-US"/>
        </w:rPr>
      </w:pPr>
      <w:r>
        <w:rPr>
          <w:rFonts w:eastAsiaTheme="minorHAnsi" w:cs="Arial"/>
          <w:b/>
          <w:szCs w:val="24"/>
          <w:lang w:eastAsia="en-US"/>
        </w:rPr>
        <w:t xml:space="preserve">kukita: </w:t>
      </w:r>
      <w:r w:rsidR="00BB5185" w:rsidRPr="00BB5185">
        <w:rPr>
          <w:rFonts w:eastAsiaTheme="minorHAnsi" w:cs="Arial"/>
          <w:b/>
          <w:szCs w:val="24"/>
          <w:lang w:eastAsia="en-US"/>
        </w:rPr>
        <w:t>Künstle</w:t>
      </w:r>
      <w:r w:rsidR="00BB5185">
        <w:rPr>
          <w:rFonts w:eastAsiaTheme="minorHAnsi" w:cs="Arial"/>
          <w:b/>
          <w:szCs w:val="24"/>
          <w:lang w:eastAsia="en-US"/>
        </w:rPr>
        <w:t>rinnen und Künstler in die Kita</w:t>
      </w:r>
    </w:p>
    <w:p w14:paraId="665AFE68" w14:textId="0E56078B" w:rsidR="00BB5185" w:rsidRPr="00BB5185" w:rsidRDefault="00BB5185" w:rsidP="00BB5185">
      <w:pPr>
        <w:spacing w:after="160" w:line="259" w:lineRule="auto"/>
        <w:jc w:val="center"/>
        <w:rPr>
          <w:rFonts w:eastAsiaTheme="minorHAnsi" w:cs="Arial"/>
          <w:b/>
          <w:szCs w:val="24"/>
          <w:lang w:eastAsia="en-US"/>
        </w:rPr>
      </w:pPr>
      <w:r>
        <w:rPr>
          <w:rFonts w:eastAsiaTheme="minorHAnsi" w:cs="Arial"/>
          <w:b/>
          <w:szCs w:val="24"/>
          <w:lang w:eastAsia="en-US"/>
        </w:rPr>
        <w:t>Projektausschreibung 202</w:t>
      </w:r>
      <w:r w:rsidR="007C0C8F">
        <w:rPr>
          <w:rFonts w:eastAsiaTheme="minorHAnsi" w:cs="Arial"/>
          <w:b/>
          <w:szCs w:val="24"/>
          <w:lang w:eastAsia="en-US"/>
        </w:rPr>
        <w:t>5</w:t>
      </w:r>
    </w:p>
    <w:p w14:paraId="5D9CD9F3" w14:textId="77777777" w:rsidR="007C0C8F" w:rsidRDefault="007C0C8F" w:rsidP="00C26D8D">
      <w:pPr>
        <w:spacing w:after="160" w:line="259" w:lineRule="auto"/>
        <w:rPr>
          <w:rFonts w:eastAsiaTheme="minorHAnsi" w:cs="Arial"/>
          <w:szCs w:val="24"/>
          <w:lang w:eastAsia="en-US"/>
        </w:rPr>
      </w:pPr>
    </w:p>
    <w:p w14:paraId="3DFDA4E2" w14:textId="1102523E" w:rsidR="00B27D61" w:rsidRPr="00D45E9B" w:rsidRDefault="00BD76F0" w:rsidP="00C26D8D">
      <w:pPr>
        <w:spacing w:after="160" w:line="259" w:lineRule="auto"/>
        <w:rPr>
          <w:rFonts w:eastAsiaTheme="minorHAnsi" w:cs="Arial"/>
          <w:szCs w:val="24"/>
          <w:lang w:eastAsia="en-US"/>
        </w:rPr>
      </w:pPr>
      <w:r w:rsidRPr="00D45E9B">
        <w:rPr>
          <w:rFonts w:eastAsiaTheme="minorHAnsi" w:cs="Arial"/>
          <w:szCs w:val="24"/>
          <w:lang w:eastAsia="en-US"/>
        </w:rPr>
        <w:t xml:space="preserve">Der </w:t>
      </w:r>
      <w:r w:rsidR="005B1C95" w:rsidRPr="00D45E9B">
        <w:rPr>
          <w:rFonts w:eastAsiaTheme="minorHAnsi" w:cs="Arial"/>
          <w:szCs w:val="24"/>
          <w:lang w:eastAsia="en-US"/>
        </w:rPr>
        <w:t>Elementarb</w:t>
      </w:r>
      <w:r w:rsidRPr="00D45E9B">
        <w:rPr>
          <w:rFonts w:eastAsiaTheme="minorHAnsi" w:cs="Arial"/>
          <w:szCs w:val="24"/>
          <w:lang w:eastAsia="en-US"/>
        </w:rPr>
        <w:t>ereich spielt eine wichtige Rolle, um frühzeitig einen Zugang zur Kultur zu gewinnen</w:t>
      </w:r>
      <w:r w:rsidR="00746BA3" w:rsidRPr="00D45E9B">
        <w:rPr>
          <w:rFonts w:eastAsiaTheme="minorHAnsi" w:cs="Arial"/>
          <w:szCs w:val="24"/>
          <w:lang w:eastAsia="en-US"/>
        </w:rPr>
        <w:t>. Insbesondere Kindertagesein</w:t>
      </w:r>
      <w:r w:rsidR="00DB5AE9" w:rsidRPr="00D45E9B">
        <w:rPr>
          <w:rFonts w:eastAsiaTheme="minorHAnsi" w:cs="Arial"/>
          <w:szCs w:val="24"/>
          <w:lang w:eastAsia="en-US"/>
        </w:rPr>
        <w:t xml:space="preserve">richtungen </w:t>
      </w:r>
      <w:r w:rsidRPr="00D45E9B">
        <w:rPr>
          <w:rFonts w:eastAsiaTheme="minorHAnsi" w:cs="Arial"/>
          <w:szCs w:val="24"/>
          <w:lang w:eastAsia="en-US"/>
        </w:rPr>
        <w:t>haben die Chance, schon bei jungen Kindern Vertrautheit mit kultureller Bildung zu schaffen, indem ihnen Möglichkeiten zur eigenen künstlerischen Betätigung und zum Entdecken der eigenen Fähigkeiten geboten werden.</w:t>
      </w:r>
      <w:r w:rsidR="009D00A2" w:rsidRPr="00D45E9B">
        <w:rPr>
          <w:rFonts w:eastAsiaTheme="minorHAnsi" w:cs="Arial"/>
          <w:szCs w:val="24"/>
          <w:lang w:eastAsia="en-US"/>
        </w:rPr>
        <w:t xml:space="preserve"> </w:t>
      </w:r>
      <w:r w:rsidR="007C0C8F" w:rsidRPr="00D45E9B">
        <w:rPr>
          <w:rFonts w:eastAsiaTheme="minorHAnsi" w:cs="Arial"/>
          <w:szCs w:val="24"/>
          <w:lang w:eastAsia="en-US"/>
        </w:rPr>
        <w:t xml:space="preserve">Bereits seit 2022 fördert die Landesregierung </w:t>
      </w:r>
      <w:r w:rsidR="003D4CE5" w:rsidRPr="00D45E9B">
        <w:rPr>
          <w:rFonts w:eastAsiaTheme="minorHAnsi" w:cs="Arial"/>
          <w:szCs w:val="24"/>
          <w:lang w:eastAsia="en-US"/>
        </w:rPr>
        <w:t xml:space="preserve">deshalb </w:t>
      </w:r>
      <w:r w:rsidR="007C0C8F" w:rsidRPr="00D45E9B">
        <w:rPr>
          <w:rFonts w:eastAsiaTheme="minorHAnsi" w:cs="Arial"/>
          <w:szCs w:val="24"/>
          <w:lang w:eastAsia="en-US"/>
        </w:rPr>
        <w:t xml:space="preserve">kreative </w:t>
      </w:r>
      <w:r w:rsidR="003D4CE5" w:rsidRPr="00D45E9B">
        <w:rPr>
          <w:rFonts w:eastAsiaTheme="minorHAnsi" w:cs="Arial"/>
          <w:szCs w:val="24"/>
          <w:lang w:eastAsia="en-US"/>
        </w:rPr>
        <w:t>Kooperationsp</w:t>
      </w:r>
      <w:r w:rsidR="007C0C8F" w:rsidRPr="00D45E9B">
        <w:rPr>
          <w:rFonts w:eastAsiaTheme="minorHAnsi" w:cs="Arial"/>
          <w:szCs w:val="24"/>
          <w:lang w:eastAsia="en-US"/>
        </w:rPr>
        <w:t xml:space="preserve">rojekte </w:t>
      </w:r>
      <w:r w:rsidR="003D4CE5" w:rsidRPr="00D45E9B">
        <w:rPr>
          <w:rFonts w:eastAsiaTheme="minorHAnsi" w:cs="Arial"/>
          <w:szCs w:val="24"/>
          <w:lang w:eastAsia="en-US"/>
        </w:rPr>
        <w:t xml:space="preserve">zwischen </w:t>
      </w:r>
      <w:r w:rsidR="007C0C8F" w:rsidRPr="00D45E9B">
        <w:rPr>
          <w:rFonts w:eastAsiaTheme="minorHAnsi" w:cs="Arial"/>
          <w:szCs w:val="24"/>
          <w:lang w:eastAsia="en-US"/>
        </w:rPr>
        <w:t>Kitas</w:t>
      </w:r>
      <w:r w:rsidR="003D4CE5" w:rsidRPr="00D45E9B">
        <w:rPr>
          <w:rFonts w:eastAsiaTheme="minorHAnsi" w:cs="Arial"/>
          <w:szCs w:val="24"/>
          <w:lang w:eastAsia="en-US"/>
        </w:rPr>
        <w:t xml:space="preserve"> und professionellen </w:t>
      </w:r>
      <w:r w:rsidR="00EC77D8" w:rsidRPr="00D45E9B">
        <w:rPr>
          <w:rFonts w:eastAsiaTheme="minorHAnsi" w:cs="Arial"/>
          <w:szCs w:val="24"/>
          <w:lang w:eastAsia="en-US"/>
        </w:rPr>
        <w:t xml:space="preserve">Künstlerinnen und </w:t>
      </w:r>
      <w:r w:rsidR="003D4CE5" w:rsidRPr="00D45E9B">
        <w:rPr>
          <w:rFonts w:eastAsiaTheme="minorHAnsi" w:cs="Arial"/>
          <w:szCs w:val="24"/>
          <w:lang w:eastAsia="en-US"/>
        </w:rPr>
        <w:t>Künstlern</w:t>
      </w:r>
      <w:r w:rsidR="00EC77D8" w:rsidRPr="00D45E9B">
        <w:rPr>
          <w:rFonts w:eastAsiaTheme="minorHAnsi" w:cs="Arial"/>
          <w:szCs w:val="24"/>
          <w:lang w:eastAsia="en-US"/>
        </w:rPr>
        <w:t xml:space="preserve"> </w:t>
      </w:r>
      <w:r w:rsidR="003D4CE5" w:rsidRPr="00D45E9B">
        <w:rPr>
          <w:rFonts w:eastAsiaTheme="minorHAnsi" w:cs="Arial"/>
          <w:szCs w:val="24"/>
          <w:lang w:eastAsia="en-US"/>
        </w:rPr>
        <w:t>bzw. Kultureinrichtungen</w:t>
      </w:r>
      <w:r w:rsidR="007C0C8F" w:rsidRPr="00D45E9B">
        <w:rPr>
          <w:rFonts w:eastAsiaTheme="minorHAnsi" w:cs="Arial"/>
          <w:szCs w:val="24"/>
          <w:lang w:eastAsia="en-US"/>
        </w:rPr>
        <w:t xml:space="preserve">. Ab Januar 2025 startet eine neue Bewerbungsrunde.  </w:t>
      </w:r>
    </w:p>
    <w:p w14:paraId="06024FC8" w14:textId="77777777" w:rsidR="007C0C8F" w:rsidRPr="00D45E9B" w:rsidRDefault="007C0C8F" w:rsidP="00C26D8D">
      <w:pPr>
        <w:spacing w:after="160" w:line="259" w:lineRule="auto"/>
        <w:rPr>
          <w:rFonts w:eastAsiaTheme="minorHAnsi" w:cs="Arial"/>
          <w:szCs w:val="24"/>
          <w:lang w:eastAsia="en-US"/>
        </w:rPr>
      </w:pPr>
    </w:p>
    <w:p w14:paraId="61DAF079" w14:textId="3984C826" w:rsidR="00BB5185" w:rsidRPr="00D45E9B" w:rsidRDefault="00BB5185" w:rsidP="00C26D8D">
      <w:pPr>
        <w:spacing w:after="160" w:line="259" w:lineRule="auto"/>
        <w:rPr>
          <w:rFonts w:eastAsiaTheme="minorHAnsi" w:cs="Arial"/>
          <w:szCs w:val="24"/>
          <w:lang w:eastAsia="en-US"/>
        </w:rPr>
      </w:pPr>
      <w:r w:rsidRPr="00D45E9B">
        <w:rPr>
          <w:rFonts w:eastAsiaTheme="minorHAnsi" w:cs="Arial"/>
          <w:szCs w:val="24"/>
          <w:lang w:eastAsia="en-US"/>
        </w:rPr>
        <w:t>BEWERBUNG UND VORAUSSETZUNGEN</w:t>
      </w:r>
    </w:p>
    <w:p w14:paraId="7AD95ECF" w14:textId="77777777" w:rsidR="00BB5185" w:rsidRPr="00D45E9B" w:rsidRDefault="00BB5185" w:rsidP="00BB5185">
      <w:pPr>
        <w:pStyle w:val="StandardWeb"/>
        <w:rPr>
          <w:rFonts w:ascii="Arial" w:hAnsi="Arial" w:cs="Arial"/>
        </w:rPr>
      </w:pPr>
      <w:r w:rsidRPr="00D45E9B">
        <w:rPr>
          <w:rFonts w:ascii="Arial" w:hAnsi="Arial" w:cs="Arial"/>
        </w:rPr>
        <w:t xml:space="preserve">Zur Bewerbung aufgerufen sind </w:t>
      </w:r>
      <w:r w:rsidRPr="00D45E9B">
        <w:rPr>
          <w:rStyle w:val="Fett"/>
          <w:rFonts w:ascii="Arial" w:hAnsi="Arial" w:cs="Arial"/>
        </w:rPr>
        <w:t>Kindertagesstätten und Familienzentren</w:t>
      </w:r>
      <w:r w:rsidRPr="00D45E9B">
        <w:rPr>
          <w:rFonts w:ascii="Arial" w:hAnsi="Arial" w:cs="Arial"/>
        </w:rPr>
        <w:t xml:space="preserve"> in kommunaler oder freier Trägerschaft </w:t>
      </w:r>
      <w:r w:rsidRPr="00D45E9B">
        <w:rPr>
          <w:rStyle w:val="Fett"/>
          <w:rFonts w:ascii="Arial" w:hAnsi="Arial" w:cs="Arial"/>
        </w:rPr>
        <w:t>in</w:t>
      </w:r>
      <w:r w:rsidRPr="00D45E9B">
        <w:rPr>
          <w:rFonts w:ascii="Arial" w:hAnsi="Arial" w:cs="Arial"/>
        </w:rPr>
        <w:t xml:space="preserve"> </w:t>
      </w:r>
      <w:r w:rsidRPr="00D45E9B">
        <w:rPr>
          <w:rStyle w:val="Fett"/>
          <w:rFonts w:ascii="Arial" w:hAnsi="Arial" w:cs="Arial"/>
        </w:rPr>
        <w:t>Kooperation</w:t>
      </w:r>
      <w:r w:rsidRPr="00D45E9B">
        <w:rPr>
          <w:rFonts w:ascii="Arial" w:hAnsi="Arial" w:cs="Arial"/>
        </w:rPr>
        <w:t xml:space="preserve"> </w:t>
      </w:r>
      <w:r w:rsidRPr="00D45E9B">
        <w:rPr>
          <w:rStyle w:val="Fett"/>
          <w:rFonts w:ascii="Arial" w:hAnsi="Arial" w:cs="Arial"/>
        </w:rPr>
        <w:t>mit professionellen Künstlerinnen und Künstlern und/oder Kunst- und Kultureinrichtungen</w:t>
      </w:r>
      <w:r w:rsidRPr="00D45E9B">
        <w:rPr>
          <w:rFonts w:ascii="Arial" w:hAnsi="Arial" w:cs="Arial"/>
        </w:rPr>
        <w:t>.</w:t>
      </w:r>
    </w:p>
    <w:p w14:paraId="00172CFB" w14:textId="1ED02C9C" w:rsidR="00BB5185" w:rsidRPr="00D45E9B" w:rsidRDefault="00BB5185" w:rsidP="00BB5185">
      <w:pPr>
        <w:pStyle w:val="StandardWeb"/>
        <w:rPr>
          <w:rFonts w:ascii="Arial" w:hAnsi="Arial" w:cs="Arial"/>
        </w:rPr>
      </w:pPr>
      <w:r w:rsidRPr="00D45E9B">
        <w:rPr>
          <w:rFonts w:ascii="Arial" w:hAnsi="Arial" w:cs="Arial"/>
        </w:rPr>
        <w:t>Ziel ist es, frühe Zugänge und Mitgestaltungsmöglichkeiten in der Kulturellen Bildung zu schaffen, indem Kinder schon ab dem Elementarbereich einen authentischen Einblick in die künstlerisch-ästhetische Praxis von Akteurinnen und Akteuren einer Kunstsparte bzw. von Kultureinrichtungen erhalten und durch künstlerisches Lernen sowie ästhetische Erfahrungen ihre eigenen Kompetenzen und Fähigkeiten erweitern.</w:t>
      </w:r>
      <w:r w:rsidR="003D4CE5" w:rsidRPr="00D45E9B">
        <w:rPr>
          <w:rFonts w:ascii="Arial" w:hAnsi="Arial" w:cs="Arial"/>
        </w:rPr>
        <w:t xml:space="preserve"> Zentral ist hier, dass die Kinder </w:t>
      </w:r>
      <w:r w:rsidR="00345990" w:rsidRPr="00D45E9B">
        <w:rPr>
          <w:rFonts w:ascii="Arial" w:hAnsi="Arial" w:cs="Arial"/>
        </w:rPr>
        <w:t>zu einer</w:t>
      </w:r>
      <w:r w:rsidR="003D4CE5" w:rsidRPr="00D45E9B">
        <w:rPr>
          <w:rFonts w:ascii="Arial" w:hAnsi="Arial" w:cs="Arial"/>
        </w:rPr>
        <w:t xml:space="preserve"> eigene</w:t>
      </w:r>
      <w:r w:rsidR="00345990" w:rsidRPr="00D45E9B">
        <w:rPr>
          <w:rFonts w:ascii="Arial" w:hAnsi="Arial" w:cs="Arial"/>
        </w:rPr>
        <w:t>n</w:t>
      </w:r>
      <w:r w:rsidR="003D4CE5" w:rsidRPr="00D45E9B">
        <w:rPr>
          <w:rFonts w:ascii="Arial" w:hAnsi="Arial" w:cs="Arial"/>
        </w:rPr>
        <w:t xml:space="preserve"> kreative</w:t>
      </w:r>
      <w:r w:rsidR="00345990" w:rsidRPr="00D45E9B">
        <w:rPr>
          <w:rFonts w:ascii="Arial" w:hAnsi="Arial" w:cs="Arial"/>
        </w:rPr>
        <w:t>n</w:t>
      </w:r>
      <w:r w:rsidR="003D4CE5" w:rsidRPr="00D45E9B">
        <w:rPr>
          <w:rFonts w:ascii="Arial" w:hAnsi="Arial" w:cs="Arial"/>
        </w:rPr>
        <w:t xml:space="preserve"> </w:t>
      </w:r>
      <w:r w:rsidR="00345990" w:rsidRPr="00D45E9B">
        <w:rPr>
          <w:rFonts w:ascii="Arial" w:hAnsi="Arial" w:cs="Arial"/>
        </w:rPr>
        <w:t>Tätigkeit</w:t>
      </w:r>
      <w:r w:rsidR="003D4CE5" w:rsidRPr="00D45E9B">
        <w:rPr>
          <w:rFonts w:ascii="Arial" w:hAnsi="Arial" w:cs="Arial"/>
        </w:rPr>
        <w:t xml:space="preserve"> kommen und künstlerische Erfahrungen machen können.  Rein rezeptive Veranstaltungen (Vorstellungen von Kindertheater, Puppenspiel, Kinderfilm etc.) werden durch das Programm nicht gefördert.</w:t>
      </w:r>
    </w:p>
    <w:p w14:paraId="14253D61" w14:textId="29019A29" w:rsidR="00BB5185" w:rsidRPr="00D45E9B" w:rsidRDefault="00BB5185" w:rsidP="00BB5185">
      <w:pPr>
        <w:pStyle w:val="StandardWeb"/>
        <w:rPr>
          <w:rFonts w:ascii="Arial" w:hAnsi="Arial" w:cs="Arial"/>
        </w:rPr>
      </w:pPr>
      <w:r w:rsidRPr="00D45E9B">
        <w:rPr>
          <w:rFonts w:ascii="Arial" w:hAnsi="Arial" w:cs="Arial"/>
        </w:rPr>
        <w:t>Im Sinne eines ganzheitlichen Ansatzes sollen sowohl Kinder als auch deren Eltern in die Projektplanung und -durchführung einbezogen werden.</w:t>
      </w:r>
    </w:p>
    <w:p w14:paraId="73B05B73" w14:textId="4CA57AA6" w:rsidR="00BB5185" w:rsidRPr="00D45E9B" w:rsidRDefault="00BB5185" w:rsidP="00BB5185">
      <w:pPr>
        <w:pStyle w:val="StandardWeb"/>
        <w:rPr>
          <w:rFonts w:ascii="Arial" w:hAnsi="Arial" w:cs="Arial"/>
        </w:rPr>
      </w:pPr>
      <w:r w:rsidRPr="00D45E9B">
        <w:rPr>
          <w:rFonts w:ascii="Arial" w:hAnsi="Arial" w:cs="Arial"/>
        </w:rPr>
        <w:t xml:space="preserve">Maßgeblich ist außerdem, dass mit </w:t>
      </w:r>
      <w:r w:rsidR="00A64E86" w:rsidRPr="00D45E9B">
        <w:rPr>
          <w:rFonts w:ascii="Arial" w:hAnsi="Arial" w:cs="Arial"/>
        </w:rPr>
        <w:t>der Kooperation nachhaltige Grundlagen zur Verstetigung Kultureller Bildungsangebote in der Kitaeinrichtung gelegt werden.</w:t>
      </w:r>
    </w:p>
    <w:p w14:paraId="4FB12E86" w14:textId="3B496FED" w:rsidR="00BB5185" w:rsidRPr="00D45E9B" w:rsidRDefault="00BB5185" w:rsidP="00BB5185">
      <w:pPr>
        <w:pStyle w:val="StandardWeb"/>
        <w:rPr>
          <w:rFonts w:ascii="Arial" w:hAnsi="Arial" w:cs="Arial"/>
        </w:rPr>
      </w:pPr>
      <w:r w:rsidRPr="00D45E9B">
        <w:rPr>
          <w:rFonts w:ascii="Arial" w:hAnsi="Arial" w:cs="Arial"/>
        </w:rPr>
        <w:t>Die Projekte können einzelne Kunstsparten umfassen oder auch spartenübergreifend durchgeführt werden. Die Förderung beinhaltet eine Konzeptphase, in der Kita und Künstler bzw. Künstlerin und/oder Kultureinrichtung das Projekt (weiter-)entwickeln, vorbereiten und umsetzen können.</w:t>
      </w:r>
      <w:r w:rsidR="00A64E86" w:rsidRPr="00D45E9B">
        <w:rPr>
          <w:rFonts w:ascii="Arial" w:hAnsi="Arial" w:cs="Arial"/>
        </w:rPr>
        <w:t xml:space="preserve"> Die zeitliche Planung können die Kooperationspartner individuell abstimmen. Die </w:t>
      </w:r>
      <w:r w:rsidR="00EA2284" w:rsidRPr="00D45E9B">
        <w:rPr>
          <w:rFonts w:ascii="Arial" w:hAnsi="Arial" w:cs="Arial"/>
        </w:rPr>
        <w:t xml:space="preserve">40 </w:t>
      </w:r>
      <w:r w:rsidR="00A64E86" w:rsidRPr="00D45E9B">
        <w:rPr>
          <w:rFonts w:ascii="Arial" w:hAnsi="Arial" w:cs="Arial"/>
        </w:rPr>
        <w:t>Angebot</w:t>
      </w:r>
      <w:r w:rsidR="00EA2284" w:rsidRPr="00D45E9B">
        <w:rPr>
          <w:rFonts w:ascii="Arial" w:hAnsi="Arial" w:cs="Arial"/>
        </w:rPr>
        <w:t>seinheiten</w:t>
      </w:r>
      <w:r w:rsidR="00A64E86" w:rsidRPr="00D45E9B">
        <w:rPr>
          <w:rFonts w:ascii="Arial" w:hAnsi="Arial" w:cs="Arial"/>
        </w:rPr>
        <w:t xml:space="preserve"> sollten jedoch regelmäßig (z.B. wöchentlich, </w:t>
      </w:r>
      <w:r w:rsidR="00EA2284" w:rsidRPr="00D45E9B">
        <w:rPr>
          <w:rFonts w:ascii="Arial" w:hAnsi="Arial" w:cs="Arial"/>
        </w:rPr>
        <w:t>14-</w:t>
      </w:r>
      <w:r w:rsidR="00C8519A" w:rsidRPr="00D45E9B">
        <w:rPr>
          <w:rFonts w:ascii="Arial" w:hAnsi="Arial" w:cs="Arial"/>
        </w:rPr>
        <w:t>tägig</w:t>
      </w:r>
      <w:r w:rsidR="00A64E86" w:rsidRPr="00D45E9B">
        <w:rPr>
          <w:rFonts w:ascii="Arial" w:hAnsi="Arial" w:cs="Arial"/>
        </w:rPr>
        <w:t xml:space="preserve"> etc.) stattfinden</w:t>
      </w:r>
      <w:r w:rsidR="00C8519A" w:rsidRPr="00D45E9B">
        <w:rPr>
          <w:rFonts w:ascii="Arial" w:hAnsi="Arial" w:cs="Arial"/>
        </w:rPr>
        <w:t>,</w:t>
      </w:r>
      <w:r w:rsidR="00A64E86" w:rsidRPr="00D45E9B">
        <w:rPr>
          <w:rFonts w:ascii="Arial" w:hAnsi="Arial" w:cs="Arial"/>
        </w:rPr>
        <w:t xml:space="preserve"> über einen Durchführungszeitraum von drei</w:t>
      </w:r>
      <w:r w:rsidR="007A56C7" w:rsidRPr="00D45E9B">
        <w:rPr>
          <w:rFonts w:ascii="Arial" w:hAnsi="Arial" w:cs="Arial"/>
        </w:rPr>
        <w:t xml:space="preserve"> bis sechs</w:t>
      </w:r>
      <w:r w:rsidR="00A64E86" w:rsidRPr="00D45E9B">
        <w:rPr>
          <w:rFonts w:ascii="Arial" w:hAnsi="Arial" w:cs="Arial"/>
        </w:rPr>
        <w:t xml:space="preserve"> Monaten. Einzelne Projekttage oder kompakte Projektwochen werden nicht</w:t>
      </w:r>
      <w:r w:rsidR="00EF70C0" w:rsidRPr="00D45E9B">
        <w:rPr>
          <w:rFonts w:ascii="Arial" w:hAnsi="Arial" w:cs="Arial"/>
        </w:rPr>
        <w:t xml:space="preserve"> gefördert.</w:t>
      </w:r>
    </w:p>
    <w:p w14:paraId="5B52BA19" w14:textId="2254C412" w:rsidR="00BB5185" w:rsidRPr="00D45E9B" w:rsidRDefault="00BB5185" w:rsidP="00BB5185">
      <w:pPr>
        <w:pStyle w:val="StandardWeb"/>
        <w:rPr>
          <w:rFonts w:ascii="Arial" w:hAnsi="Arial" w:cs="Arial"/>
        </w:rPr>
      </w:pPr>
      <w:r w:rsidRPr="00D45E9B">
        <w:rPr>
          <w:rFonts w:ascii="Arial" w:hAnsi="Arial" w:cs="Arial"/>
        </w:rPr>
        <w:t>Programmbegleitende Erfahrungsaustausche und Fortbildungen</w:t>
      </w:r>
      <w:r w:rsidR="00EF70C0" w:rsidRPr="00D45E9B">
        <w:rPr>
          <w:rFonts w:ascii="Arial" w:hAnsi="Arial" w:cs="Arial"/>
        </w:rPr>
        <w:t xml:space="preserve"> für die Projektbeteiligten</w:t>
      </w:r>
      <w:r w:rsidRPr="00D45E9B">
        <w:rPr>
          <w:rFonts w:ascii="Arial" w:hAnsi="Arial" w:cs="Arial"/>
        </w:rPr>
        <w:t>, welche durch das Ministerium organisiert werden, dienen der Praxisreflexion und sollen einen regionen- und professionsübergreifenden Austausch ermöglichen.</w:t>
      </w:r>
    </w:p>
    <w:p w14:paraId="2DE09810" w14:textId="136D42B1" w:rsidR="00AA3279" w:rsidRPr="00D45E9B" w:rsidRDefault="00AA3279" w:rsidP="00BB5185">
      <w:pPr>
        <w:pStyle w:val="StandardWeb"/>
        <w:rPr>
          <w:rStyle w:val="Fett"/>
          <w:rFonts w:ascii="Arial" w:hAnsi="Arial" w:cs="Arial"/>
        </w:rPr>
      </w:pPr>
    </w:p>
    <w:p w14:paraId="61A4460F" w14:textId="77777777" w:rsidR="00C93BAB" w:rsidRPr="00D45E9B" w:rsidRDefault="00C93BAB" w:rsidP="00BB5185">
      <w:pPr>
        <w:pStyle w:val="StandardWeb"/>
        <w:rPr>
          <w:rStyle w:val="Fett"/>
          <w:rFonts w:ascii="Arial" w:hAnsi="Arial" w:cs="Arial"/>
        </w:rPr>
      </w:pPr>
    </w:p>
    <w:p w14:paraId="0FBA2EBF" w14:textId="1C957CC7" w:rsidR="00BB5185" w:rsidRPr="00D45E9B" w:rsidRDefault="00BB5185" w:rsidP="00BB5185">
      <w:pPr>
        <w:pStyle w:val="StandardWeb"/>
        <w:rPr>
          <w:rFonts w:ascii="Arial" w:hAnsi="Arial" w:cs="Arial"/>
        </w:rPr>
      </w:pPr>
      <w:r w:rsidRPr="00D45E9B">
        <w:rPr>
          <w:rStyle w:val="Fett"/>
          <w:rFonts w:ascii="Arial" w:hAnsi="Arial" w:cs="Arial"/>
        </w:rPr>
        <w:lastRenderedPageBreak/>
        <w:t>Förderung:</w:t>
      </w:r>
    </w:p>
    <w:p w14:paraId="74A00ACF" w14:textId="77777777" w:rsidR="00BB5185" w:rsidRPr="00D45E9B" w:rsidRDefault="00BB5185" w:rsidP="00BB5185">
      <w:pPr>
        <w:pStyle w:val="StandardWeb"/>
        <w:rPr>
          <w:rFonts w:ascii="Arial" w:hAnsi="Arial" w:cs="Arial"/>
        </w:rPr>
      </w:pPr>
      <w:r w:rsidRPr="00D45E9B">
        <w:rPr>
          <w:rFonts w:ascii="Arial" w:hAnsi="Arial" w:cs="Arial"/>
        </w:rPr>
        <w:t>Die Förderung erfolgt auf Grundlage der §23,44 LHO und der zugehörigen VV/VVG sowie auf Grundlage der Allgemeinen Richtlinie zur Förderung von Projekten und Einrichtungen auf dem Gebiet der Kultur, der Kunst und der kulturellen Bildung sowie den Regelungen dieser Förderhinweise.</w:t>
      </w:r>
    </w:p>
    <w:p w14:paraId="3ACB9498" w14:textId="4B2E7DE9" w:rsidR="00BB5185" w:rsidRPr="00D45E9B" w:rsidRDefault="00BB5185" w:rsidP="00BB5185">
      <w:pPr>
        <w:pStyle w:val="StandardWeb"/>
        <w:rPr>
          <w:rFonts w:ascii="Arial" w:hAnsi="Arial" w:cs="Arial"/>
        </w:rPr>
      </w:pPr>
      <w:r w:rsidRPr="00D45E9B">
        <w:rPr>
          <w:rFonts w:ascii="Arial" w:hAnsi="Arial" w:cs="Arial"/>
        </w:rPr>
        <w:t xml:space="preserve">Projekte werden mit maximal </w:t>
      </w:r>
      <w:r w:rsidR="00951504" w:rsidRPr="00D45E9B">
        <w:rPr>
          <w:rFonts w:ascii="Arial" w:hAnsi="Arial" w:cs="Arial"/>
        </w:rPr>
        <w:t>4.100</w:t>
      </w:r>
      <w:r w:rsidR="00EF70C0" w:rsidRPr="00D45E9B">
        <w:rPr>
          <w:rFonts w:ascii="Arial" w:hAnsi="Arial" w:cs="Arial"/>
        </w:rPr>
        <w:t xml:space="preserve"> Euro </w:t>
      </w:r>
      <w:r w:rsidRPr="00D45E9B">
        <w:rPr>
          <w:rFonts w:ascii="Arial" w:hAnsi="Arial" w:cs="Arial"/>
        </w:rPr>
        <w:t xml:space="preserve">gefördert und erhalten </w:t>
      </w:r>
      <w:r w:rsidR="00951504" w:rsidRPr="00D45E9B">
        <w:rPr>
          <w:rFonts w:ascii="Arial" w:hAnsi="Arial" w:cs="Arial"/>
        </w:rPr>
        <w:t xml:space="preserve">3.690 </w:t>
      </w:r>
      <w:r w:rsidRPr="00D45E9B">
        <w:rPr>
          <w:rFonts w:ascii="Arial" w:hAnsi="Arial" w:cs="Arial"/>
        </w:rPr>
        <w:t xml:space="preserve">Euro (90 %) Landesförderung. Durch die Einrichtungen bzw. deren Träger ist damit ein Eigenanteil von </w:t>
      </w:r>
      <w:r w:rsidR="00EF70C0" w:rsidRPr="00D45E9B">
        <w:rPr>
          <w:rFonts w:ascii="Arial" w:hAnsi="Arial" w:cs="Arial"/>
        </w:rPr>
        <w:t xml:space="preserve">410 </w:t>
      </w:r>
      <w:r w:rsidRPr="00D45E9B">
        <w:rPr>
          <w:rFonts w:ascii="Arial" w:hAnsi="Arial" w:cs="Arial"/>
        </w:rPr>
        <w:t>Euro (10 %) zu leisten.</w:t>
      </w:r>
      <w:r w:rsidR="00873FB4" w:rsidRPr="00D45E9B">
        <w:rPr>
          <w:rFonts w:ascii="Arial" w:hAnsi="Arial" w:cs="Arial"/>
        </w:rPr>
        <w:t xml:space="preserve"> Die genannten Beträge entsprechen der Richtlinie „Honoraruntergrenzen“ gemäß § 16 Absatz 3 Kulturgesetzbuch.</w:t>
      </w:r>
    </w:p>
    <w:p w14:paraId="2F106C8D" w14:textId="77777777" w:rsidR="00BB5185" w:rsidRPr="00D45E9B" w:rsidRDefault="00BB5185" w:rsidP="00BB5185">
      <w:pPr>
        <w:pStyle w:val="StandardWeb"/>
        <w:rPr>
          <w:rFonts w:ascii="Arial" w:hAnsi="Arial" w:cs="Arial"/>
        </w:rPr>
      </w:pPr>
      <w:r w:rsidRPr="00D45E9B">
        <w:rPr>
          <w:rFonts w:ascii="Arial" w:hAnsi="Arial" w:cs="Arial"/>
        </w:rPr>
        <w:t>Die Förderung ist wie folgt zu verwenden:</w:t>
      </w:r>
    </w:p>
    <w:p w14:paraId="24213531" w14:textId="77777777" w:rsidR="00BB5185" w:rsidRPr="00D45E9B" w:rsidRDefault="00BB5185" w:rsidP="00BB5185">
      <w:pPr>
        <w:numPr>
          <w:ilvl w:val="0"/>
          <w:numId w:val="11"/>
        </w:numPr>
        <w:spacing w:before="100" w:beforeAutospacing="1" w:after="100" w:afterAutospacing="1" w:line="240" w:lineRule="auto"/>
        <w:rPr>
          <w:rFonts w:cs="Arial"/>
          <w:szCs w:val="24"/>
        </w:rPr>
      </w:pPr>
      <w:r w:rsidRPr="00D45E9B">
        <w:rPr>
          <w:rFonts w:cs="Arial"/>
          <w:szCs w:val="24"/>
        </w:rPr>
        <w:t>Projekt von 40 Einheiten à 90 Minuten</w:t>
      </w:r>
    </w:p>
    <w:p w14:paraId="290255B8" w14:textId="77777777" w:rsidR="00BB5185" w:rsidRPr="00D45E9B" w:rsidRDefault="00BB5185" w:rsidP="00BB5185">
      <w:pPr>
        <w:numPr>
          <w:ilvl w:val="0"/>
          <w:numId w:val="11"/>
        </w:numPr>
        <w:spacing w:before="100" w:beforeAutospacing="1" w:after="100" w:afterAutospacing="1" w:line="240" w:lineRule="auto"/>
        <w:rPr>
          <w:rFonts w:cs="Arial"/>
          <w:szCs w:val="24"/>
        </w:rPr>
      </w:pPr>
      <w:r w:rsidRPr="00D45E9B">
        <w:rPr>
          <w:rFonts w:cs="Arial"/>
          <w:szCs w:val="24"/>
        </w:rPr>
        <w:t>Mindestens 25 Einheiten sind für die Projektdurchführung vorzusehen.</w:t>
      </w:r>
    </w:p>
    <w:p w14:paraId="599F412B" w14:textId="77777777" w:rsidR="00BB5185" w:rsidRPr="00D45E9B" w:rsidRDefault="00BB5185" w:rsidP="00BB5185">
      <w:pPr>
        <w:numPr>
          <w:ilvl w:val="0"/>
          <w:numId w:val="11"/>
        </w:numPr>
        <w:spacing w:before="100" w:beforeAutospacing="1" w:after="100" w:afterAutospacing="1" w:line="240" w:lineRule="auto"/>
        <w:rPr>
          <w:rFonts w:cs="Arial"/>
          <w:szCs w:val="24"/>
        </w:rPr>
      </w:pPr>
      <w:r w:rsidRPr="00D45E9B">
        <w:rPr>
          <w:rFonts w:cs="Arial"/>
          <w:szCs w:val="24"/>
        </w:rPr>
        <w:t>Maximal 15 Einheiten können für die Vor- und Nachbereitung des Projektes berücksichtigt werden.</w:t>
      </w:r>
    </w:p>
    <w:p w14:paraId="4D93F9D8" w14:textId="361202C4" w:rsidR="00BB5185" w:rsidRPr="00D45E9B" w:rsidRDefault="00BB5185" w:rsidP="00BB5185">
      <w:pPr>
        <w:numPr>
          <w:ilvl w:val="0"/>
          <w:numId w:val="11"/>
        </w:numPr>
        <w:spacing w:before="100" w:beforeAutospacing="1" w:after="100" w:afterAutospacing="1" w:line="240" w:lineRule="auto"/>
        <w:rPr>
          <w:rFonts w:cs="Arial"/>
          <w:szCs w:val="24"/>
        </w:rPr>
      </w:pPr>
      <w:r w:rsidRPr="00D45E9B">
        <w:rPr>
          <w:rFonts w:cs="Arial"/>
          <w:szCs w:val="24"/>
        </w:rPr>
        <w:t>Es wird von einem Honorarsatz vo</w:t>
      </w:r>
      <w:r w:rsidR="00951504" w:rsidRPr="00D45E9B">
        <w:rPr>
          <w:rFonts w:cs="Arial"/>
          <w:szCs w:val="24"/>
        </w:rPr>
        <w:t xml:space="preserve">n 82,50 </w:t>
      </w:r>
      <w:r w:rsidRPr="00D45E9B">
        <w:rPr>
          <w:rFonts w:cs="Arial"/>
          <w:szCs w:val="24"/>
        </w:rPr>
        <w:t xml:space="preserve">Euro je 90 Minuten sowie einem Bedarf von </w:t>
      </w:r>
      <w:r w:rsidR="00CA3DA5" w:rsidRPr="00D45E9B">
        <w:rPr>
          <w:rFonts w:cs="Arial"/>
          <w:szCs w:val="24"/>
        </w:rPr>
        <w:t xml:space="preserve">bis zu </w:t>
      </w:r>
      <w:r w:rsidRPr="00D45E9B">
        <w:rPr>
          <w:rFonts w:cs="Arial"/>
          <w:szCs w:val="24"/>
        </w:rPr>
        <w:t>800 Euro für Sach- und Reiseausgaben ausgegangen.</w:t>
      </w:r>
    </w:p>
    <w:p w14:paraId="40E4AA89" w14:textId="77777777" w:rsidR="00BB5185" w:rsidRPr="00D45E9B" w:rsidRDefault="00BB5185" w:rsidP="00BB5185">
      <w:pPr>
        <w:numPr>
          <w:ilvl w:val="0"/>
          <w:numId w:val="11"/>
        </w:numPr>
        <w:spacing w:before="100" w:beforeAutospacing="1" w:after="100" w:afterAutospacing="1" w:line="240" w:lineRule="auto"/>
        <w:rPr>
          <w:rFonts w:cs="Arial"/>
          <w:szCs w:val="24"/>
        </w:rPr>
      </w:pPr>
      <w:r w:rsidRPr="00D45E9B">
        <w:rPr>
          <w:rFonts w:cs="Arial"/>
          <w:szCs w:val="24"/>
        </w:rPr>
        <w:t>Die Teilnahme an projektbegleitenden Erfahrungsaustauschen oder Fortbildungen ist kostenfrei.</w:t>
      </w:r>
    </w:p>
    <w:p w14:paraId="1F6F2629" w14:textId="77777777" w:rsidR="00BB5185" w:rsidRPr="00D45E9B" w:rsidRDefault="00BB5185" w:rsidP="00BB5185">
      <w:pPr>
        <w:pStyle w:val="StandardWeb"/>
        <w:rPr>
          <w:rFonts w:ascii="Arial" w:hAnsi="Arial" w:cs="Arial"/>
        </w:rPr>
      </w:pPr>
      <w:r w:rsidRPr="00D45E9B">
        <w:rPr>
          <w:rFonts w:ascii="Arial" w:hAnsi="Arial" w:cs="Arial"/>
        </w:rPr>
        <w:t>Bitte beachten Sie:</w:t>
      </w:r>
    </w:p>
    <w:p w14:paraId="0617A4F3" w14:textId="5D659200" w:rsidR="00BB5185" w:rsidRPr="00D45E9B" w:rsidRDefault="00BB5185" w:rsidP="00BB5185">
      <w:pPr>
        <w:pStyle w:val="StandardWeb"/>
        <w:rPr>
          <w:rFonts w:ascii="Arial" w:hAnsi="Arial" w:cs="Arial"/>
        </w:rPr>
      </w:pPr>
      <w:r w:rsidRPr="00D45E9B">
        <w:rPr>
          <w:rStyle w:val="Fett"/>
          <w:rFonts w:ascii="Arial" w:hAnsi="Arial" w:cs="Arial"/>
        </w:rPr>
        <w:t xml:space="preserve">Durch die </w:t>
      </w:r>
      <w:r w:rsidR="00CA3DA5" w:rsidRPr="00D45E9B">
        <w:rPr>
          <w:rStyle w:val="Fett"/>
          <w:rFonts w:ascii="Arial" w:hAnsi="Arial" w:cs="Arial"/>
        </w:rPr>
        <w:t>Antragstellenden</w:t>
      </w:r>
      <w:r w:rsidRPr="00D45E9B">
        <w:rPr>
          <w:rStyle w:val="Fett"/>
          <w:rFonts w:ascii="Arial" w:hAnsi="Arial" w:cs="Arial"/>
        </w:rPr>
        <w:t xml:space="preserve"> ist ein Eigenanteil in Höhe von 10 % zu leisten.</w:t>
      </w:r>
    </w:p>
    <w:p w14:paraId="541FBEA4" w14:textId="6C48C35D" w:rsidR="00BB5185" w:rsidRPr="00D45E9B" w:rsidRDefault="00BB5185" w:rsidP="00BB5185">
      <w:pPr>
        <w:pStyle w:val="StandardWeb"/>
        <w:rPr>
          <w:rFonts w:ascii="Arial" w:hAnsi="Arial" w:cs="Arial"/>
        </w:rPr>
      </w:pPr>
      <w:r w:rsidRPr="00D45E9B">
        <w:rPr>
          <w:rFonts w:ascii="Arial" w:hAnsi="Arial" w:cs="Arial"/>
        </w:rPr>
        <w:t xml:space="preserve">Die Finanzierung des Eigenanteils von </w:t>
      </w:r>
      <w:r w:rsidR="00951504" w:rsidRPr="00D45E9B">
        <w:rPr>
          <w:rFonts w:ascii="Arial" w:hAnsi="Arial" w:cs="Arial"/>
        </w:rPr>
        <w:t xml:space="preserve">410 </w:t>
      </w:r>
      <w:r w:rsidRPr="00D45E9B">
        <w:rPr>
          <w:rFonts w:ascii="Arial" w:hAnsi="Arial" w:cs="Arial"/>
        </w:rPr>
        <w:t xml:space="preserve">Euro muss gewährleistet sein, wobei der Höchstbetrag der anerkennungsfähigen und zuwendungsfähigen Ausgaben pro Projekt </w:t>
      </w:r>
      <w:r w:rsidR="00951504" w:rsidRPr="00D45E9B">
        <w:rPr>
          <w:rFonts w:ascii="Arial" w:hAnsi="Arial" w:cs="Arial"/>
        </w:rPr>
        <w:t xml:space="preserve">4.100 </w:t>
      </w:r>
      <w:r w:rsidRPr="00D45E9B">
        <w:rPr>
          <w:rFonts w:ascii="Arial" w:hAnsi="Arial" w:cs="Arial"/>
        </w:rPr>
        <w:t>Euro beträgt.</w:t>
      </w:r>
    </w:p>
    <w:p w14:paraId="4440BF9A" w14:textId="4E2A0DC0" w:rsidR="00BB5185" w:rsidRPr="00D45E9B" w:rsidRDefault="00BB5185" w:rsidP="00BB5185">
      <w:pPr>
        <w:pStyle w:val="StandardWeb"/>
        <w:rPr>
          <w:rFonts w:ascii="Arial" w:hAnsi="Arial" w:cs="Arial"/>
        </w:rPr>
      </w:pPr>
      <w:r w:rsidRPr="00D45E9B">
        <w:rPr>
          <w:rStyle w:val="Fett"/>
          <w:rFonts w:ascii="Arial" w:hAnsi="Arial" w:cs="Arial"/>
        </w:rPr>
        <w:t xml:space="preserve">Bei zuwendungsrechtlichen Fragen, unter anderem zu Möglichkeiten der Erbringung eines Eigenanteils, berät Sie Ihre Bezirksregierung. </w:t>
      </w:r>
      <w:r w:rsidRPr="00D45E9B">
        <w:rPr>
          <w:rFonts w:ascii="Arial" w:hAnsi="Arial" w:cs="Arial"/>
        </w:rPr>
        <w:t xml:space="preserve">Zuständig für Kunst- und Kulturförderung sind dort jeweils die Dezernate 48, die Kontaktdaten finden Sie </w:t>
      </w:r>
      <w:r w:rsidR="00DE3A64" w:rsidRPr="00D45E9B">
        <w:rPr>
          <w:rFonts w:ascii="Arial" w:hAnsi="Arial" w:cs="Arial"/>
        </w:rPr>
        <w:t xml:space="preserve">auf dieser Seite im </w:t>
      </w:r>
      <w:r w:rsidR="00820027" w:rsidRPr="00D45E9B">
        <w:rPr>
          <w:rFonts w:ascii="Arial" w:hAnsi="Arial" w:cs="Arial"/>
        </w:rPr>
        <w:t>Bereich</w:t>
      </w:r>
      <w:r w:rsidRPr="00D45E9B">
        <w:rPr>
          <w:rFonts w:ascii="Arial" w:hAnsi="Arial" w:cs="Arial"/>
        </w:rPr>
        <w:t xml:space="preserve"> „Ihr Kontakt zum Programm“. </w:t>
      </w:r>
    </w:p>
    <w:p w14:paraId="03035F40" w14:textId="6B898856" w:rsidR="00BB5185" w:rsidRPr="00D45E9B" w:rsidRDefault="00BB5185" w:rsidP="00BB5185">
      <w:pPr>
        <w:pStyle w:val="StandardWeb"/>
        <w:rPr>
          <w:rFonts w:ascii="Arial" w:hAnsi="Arial" w:cs="Arial"/>
        </w:rPr>
      </w:pPr>
      <w:r w:rsidRPr="00D45E9B">
        <w:rPr>
          <w:rStyle w:val="Fett"/>
          <w:rFonts w:ascii="Arial" w:hAnsi="Arial" w:cs="Arial"/>
        </w:rPr>
        <w:t>Antragstellung</w:t>
      </w:r>
      <w:r w:rsidR="00CA3DA5" w:rsidRPr="00D45E9B">
        <w:rPr>
          <w:rStyle w:val="Fett"/>
          <w:rFonts w:ascii="Arial" w:hAnsi="Arial" w:cs="Arial"/>
        </w:rPr>
        <w:t>:</w:t>
      </w:r>
    </w:p>
    <w:p w14:paraId="3C4A35E1" w14:textId="4CA9B788" w:rsidR="00AF12A3" w:rsidRPr="00D45E9B" w:rsidRDefault="00BB5185" w:rsidP="00BB5185">
      <w:pPr>
        <w:pStyle w:val="StandardWeb"/>
        <w:rPr>
          <w:rFonts w:ascii="Arial" w:hAnsi="Arial" w:cs="Arial"/>
        </w:rPr>
      </w:pPr>
      <w:r w:rsidRPr="00D45E9B">
        <w:rPr>
          <w:rFonts w:ascii="Arial" w:hAnsi="Arial" w:cs="Arial"/>
        </w:rPr>
        <w:t>Die Antra</w:t>
      </w:r>
      <w:r w:rsidR="00DE3A64" w:rsidRPr="00D45E9B">
        <w:rPr>
          <w:rFonts w:ascii="Arial" w:hAnsi="Arial" w:cs="Arial"/>
        </w:rPr>
        <w:t>gstellung wird ab dem 01.01.202</w:t>
      </w:r>
      <w:r w:rsidR="00C8519A" w:rsidRPr="00D45E9B">
        <w:rPr>
          <w:rFonts w:ascii="Arial" w:hAnsi="Arial" w:cs="Arial"/>
        </w:rPr>
        <w:t>5</w:t>
      </w:r>
      <w:r w:rsidRPr="00D45E9B">
        <w:rPr>
          <w:rFonts w:ascii="Arial" w:hAnsi="Arial" w:cs="Arial"/>
        </w:rPr>
        <w:t xml:space="preserve"> möglich</w:t>
      </w:r>
      <w:r w:rsidR="00820027" w:rsidRPr="00D45E9B">
        <w:rPr>
          <w:rFonts w:ascii="Arial" w:hAnsi="Arial" w:cs="Arial"/>
        </w:rPr>
        <w:t xml:space="preserve"> sein und erfolgt</w:t>
      </w:r>
      <w:r w:rsidRPr="00D45E9B">
        <w:rPr>
          <w:rFonts w:ascii="Arial" w:hAnsi="Arial" w:cs="Arial"/>
        </w:rPr>
        <w:t xml:space="preserve"> online über das Kulturweb: </w:t>
      </w:r>
      <w:hyperlink r:id="rId8" w:history="1">
        <w:r w:rsidRPr="00D45E9B">
          <w:rPr>
            <w:rStyle w:val="Hyperlink"/>
            <w:rFonts w:ascii="Arial" w:hAnsi="Arial" w:cs="Arial"/>
          </w:rPr>
          <w:t>https://www.kultur.web.nrw.de/auth/login</w:t>
        </w:r>
      </w:hyperlink>
      <w:r w:rsidRPr="00D45E9B">
        <w:rPr>
          <w:rFonts w:ascii="Arial" w:hAnsi="Arial" w:cs="Arial"/>
        </w:rPr>
        <w:t>. Hinweise zum Ausfüllen des Onlineantrags finden Sie auf dieser Seite im Downloadberei</w:t>
      </w:r>
      <w:r w:rsidR="00DE3A64" w:rsidRPr="00D45E9B">
        <w:rPr>
          <w:rFonts w:ascii="Arial" w:hAnsi="Arial" w:cs="Arial"/>
        </w:rPr>
        <w:t>ch („Dokumente zum Herunterladen“</w:t>
      </w:r>
      <w:r w:rsidR="00AA3279" w:rsidRPr="00D45E9B">
        <w:rPr>
          <w:rFonts w:ascii="Arial" w:hAnsi="Arial" w:cs="Arial"/>
        </w:rPr>
        <w:t>). Träger</w:t>
      </w:r>
      <w:r w:rsidR="00AF12A3" w:rsidRPr="00D45E9B">
        <w:rPr>
          <w:rFonts w:ascii="Arial" w:hAnsi="Arial" w:cs="Arial"/>
        </w:rPr>
        <w:t xml:space="preserve"> und Künstler können pro Durchführungszeitraum max. drei Anträge stellen.</w:t>
      </w:r>
    </w:p>
    <w:p w14:paraId="7A8E65A9" w14:textId="39B3A83E" w:rsidR="00BB5185" w:rsidRPr="00D45E9B" w:rsidRDefault="00BB5185" w:rsidP="00BB5185">
      <w:pPr>
        <w:pStyle w:val="StandardWeb"/>
        <w:rPr>
          <w:rFonts w:ascii="Arial" w:hAnsi="Arial" w:cs="Arial"/>
        </w:rPr>
      </w:pPr>
      <w:r w:rsidRPr="00D45E9B">
        <w:rPr>
          <w:rFonts w:ascii="Arial" w:hAnsi="Arial" w:cs="Arial"/>
        </w:rPr>
        <w:t xml:space="preserve">Die </w:t>
      </w:r>
      <w:r w:rsidR="00DE3A64" w:rsidRPr="00D45E9B">
        <w:rPr>
          <w:rFonts w:ascii="Arial" w:hAnsi="Arial" w:cs="Arial"/>
        </w:rPr>
        <w:t>Bewerbungen</w:t>
      </w:r>
      <w:r w:rsidRPr="00D45E9B">
        <w:rPr>
          <w:rFonts w:ascii="Arial" w:hAnsi="Arial" w:cs="Arial"/>
        </w:rPr>
        <w:t xml:space="preserve"> für </w:t>
      </w:r>
      <w:r w:rsidRPr="00D45E9B">
        <w:rPr>
          <w:rFonts w:ascii="Arial" w:hAnsi="Arial" w:cs="Arial"/>
          <w:b/>
        </w:rPr>
        <w:t>mehrere Einrichtungen eines Trägers</w:t>
      </w:r>
      <w:r w:rsidRPr="00D45E9B">
        <w:rPr>
          <w:rFonts w:ascii="Arial" w:hAnsi="Arial" w:cs="Arial"/>
        </w:rPr>
        <w:t xml:space="preserve"> sind </w:t>
      </w:r>
      <w:r w:rsidRPr="00D45E9B">
        <w:rPr>
          <w:rStyle w:val="Fett"/>
          <w:rFonts w:ascii="Arial" w:hAnsi="Arial" w:cs="Arial"/>
        </w:rPr>
        <w:t>gebündelt</w:t>
      </w:r>
      <w:r w:rsidRPr="00D45E9B">
        <w:rPr>
          <w:rFonts w:ascii="Arial" w:hAnsi="Arial" w:cs="Arial"/>
        </w:rPr>
        <w:t xml:space="preserve"> </w:t>
      </w:r>
      <w:r w:rsidR="00DE3A64" w:rsidRPr="00D45E9B">
        <w:rPr>
          <w:rFonts w:ascii="Arial" w:hAnsi="Arial" w:cs="Arial"/>
        </w:rPr>
        <w:t>in einem Antrag einzureichen</w:t>
      </w:r>
      <w:r w:rsidRPr="00D45E9B">
        <w:rPr>
          <w:rFonts w:ascii="Arial" w:hAnsi="Arial" w:cs="Arial"/>
        </w:rPr>
        <w:t>.</w:t>
      </w:r>
    </w:p>
    <w:p w14:paraId="43DEF84F" w14:textId="467A4B7D" w:rsidR="00BB5185" w:rsidRPr="00D45E9B" w:rsidRDefault="00BB5185" w:rsidP="00BB5185">
      <w:pPr>
        <w:pStyle w:val="StandardWeb"/>
        <w:rPr>
          <w:rFonts w:ascii="Arial" w:hAnsi="Arial" w:cs="Arial"/>
        </w:rPr>
      </w:pPr>
      <w:r w:rsidRPr="00D45E9B">
        <w:rPr>
          <w:rFonts w:ascii="Arial" w:hAnsi="Arial" w:cs="Arial"/>
        </w:rPr>
        <w:t xml:space="preserve">Zur Bewerbung sind pro Projekt zwei Formulare </w:t>
      </w:r>
      <w:r w:rsidR="00AF12A3" w:rsidRPr="00D45E9B">
        <w:rPr>
          <w:rFonts w:ascii="Arial" w:hAnsi="Arial" w:cs="Arial"/>
        </w:rPr>
        <w:t xml:space="preserve">vollständig </w:t>
      </w:r>
      <w:r w:rsidRPr="00D45E9B">
        <w:rPr>
          <w:rFonts w:ascii="Arial" w:hAnsi="Arial" w:cs="Arial"/>
        </w:rPr>
        <w:t>auszufüllen und bei Antragstellung hochzuladen:</w:t>
      </w:r>
    </w:p>
    <w:p w14:paraId="5BE8C889" w14:textId="796CBBBD" w:rsidR="00BB5185" w:rsidRPr="00D45E9B" w:rsidRDefault="00DE3A64" w:rsidP="00BB5185">
      <w:pPr>
        <w:pStyle w:val="StandardWeb"/>
        <w:rPr>
          <w:rFonts w:ascii="Arial" w:hAnsi="Arial" w:cs="Arial"/>
        </w:rPr>
      </w:pPr>
      <w:r w:rsidRPr="00D45E9B">
        <w:rPr>
          <w:rFonts w:ascii="Arial" w:hAnsi="Arial" w:cs="Arial"/>
        </w:rPr>
        <w:t>- Formular „</w:t>
      </w:r>
      <w:r w:rsidR="00BB5185" w:rsidRPr="00D45E9B">
        <w:rPr>
          <w:rFonts w:ascii="Arial" w:hAnsi="Arial" w:cs="Arial"/>
        </w:rPr>
        <w:t>Projektbeschreibun</w:t>
      </w:r>
      <w:r w:rsidRPr="00D45E9B">
        <w:rPr>
          <w:rFonts w:ascii="Arial" w:hAnsi="Arial" w:cs="Arial"/>
        </w:rPr>
        <w:t>g“</w:t>
      </w:r>
    </w:p>
    <w:p w14:paraId="0C6227CF" w14:textId="2D1AF3E2" w:rsidR="00BB5185" w:rsidRPr="00D45E9B" w:rsidRDefault="00DE3A64" w:rsidP="00BB5185">
      <w:pPr>
        <w:pStyle w:val="StandardWeb"/>
        <w:rPr>
          <w:rFonts w:ascii="Arial" w:hAnsi="Arial" w:cs="Arial"/>
        </w:rPr>
      </w:pPr>
      <w:r w:rsidRPr="00D45E9B">
        <w:rPr>
          <w:rFonts w:ascii="Arial" w:hAnsi="Arial" w:cs="Arial"/>
        </w:rPr>
        <w:lastRenderedPageBreak/>
        <w:t>- Formular „Projektpartnerschaft“</w:t>
      </w:r>
      <w:r w:rsidR="0047751E" w:rsidRPr="00D45E9B">
        <w:rPr>
          <w:rFonts w:ascii="Arial" w:hAnsi="Arial" w:cs="Arial"/>
        </w:rPr>
        <w:t xml:space="preserve"> (für Kultureinrichtungen oder für Einzelpersonen)</w:t>
      </w:r>
    </w:p>
    <w:p w14:paraId="2C9DE33A" w14:textId="7493B6A5" w:rsidR="00BB5185" w:rsidRPr="00D45E9B" w:rsidRDefault="00BB5185" w:rsidP="00BB5185">
      <w:pPr>
        <w:pStyle w:val="StandardWeb"/>
        <w:rPr>
          <w:rFonts w:ascii="Arial" w:hAnsi="Arial" w:cs="Arial"/>
        </w:rPr>
      </w:pPr>
      <w:r w:rsidRPr="00D45E9B">
        <w:rPr>
          <w:rFonts w:ascii="Arial" w:hAnsi="Arial" w:cs="Arial"/>
        </w:rPr>
        <w:t xml:space="preserve">Falls die </w:t>
      </w:r>
      <w:r w:rsidR="00DE3A64" w:rsidRPr="00D45E9B">
        <w:rPr>
          <w:rFonts w:ascii="Arial" w:hAnsi="Arial" w:cs="Arial"/>
        </w:rPr>
        <w:t xml:space="preserve">künstlerisch-kulturellen </w:t>
      </w:r>
      <w:r w:rsidRPr="00D45E9B">
        <w:rPr>
          <w:rFonts w:ascii="Arial" w:hAnsi="Arial" w:cs="Arial"/>
        </w:rPr>
        <w:t xml:space="preserve">Kooperationspartner bereits an einem Erfahrungsaustausch </w:t>
      </w:r>
      <w:r w:rsidR="00DE3A64" w:rsidRPr="00D45E9B">
        <w:rPr>
          <w:rFonts w:ascii="Arial" w:hAnsi="Arial" w:cs="Arial"/>
        </w:rPr>
        <w:t xml:space="preserve">oder einer Fortbildung des Programms „Künstlerinnen und Künstler in die Kita“ </w:t>
      </w:r>
      <w:r w:rsidRPr="00D45E9B">
        <w:rPr>
          <w:rFonts w:ascii="Arial" w:hAnsi="Arial" w:cs="Arial"/>
        </w:rPr>
        <w:t>teilgenommen haben, können auch die zugehörigen Teilnahme-bescheinigungen als Nachweis hochgeladen werden.</w:t>
      </w:r>
    </w:p>
    <w:p w14:paraId="4022F64C" w14:textId="77777777" w:rsidR="00BB5185" w:rsidRPr="00D45E9B" w:rsidRDefault="00BB5185" w:rsidP="00BB5185">
      <w:pPr>
        <w:pStyle w:val="StandardWeb"/>
        <w:rPr>
          <w:rFonts w:ascii="Arial" w:hAnsi="Arial" w:cs="Arial"/>
        </w:rPr>
      </w:pPr>
      <w:r w:rsidRPr="00D45E9B">
        <w:rPr>
          <w:rStyle w:val="Fett"/>
          <w:rFonts w:ascii="Arial" w:hAnsi="Arial" w:cs="Arial"/>
        </w:rPr>
        <w:t>Weitere Anlagen zur Bewerbung können nicht berücksichtigt werden</w:t>
      </w:r>
      <w:r w:rsidRPr="00D45E9B">
        <w:rPr>
          <w:rFonts w:ascii="Arial" w:hAnsi="Arial" w:cs="Arial"/>
        </w:rPr>
        <w:t>.</w:t>
      </w:r>
    </w:p>
    <w:p w14:paraId="184F8D5D" w14:textId="0C1EECA0" w:rsidR="00BB5185" w:rsidRPr="00D45E9B" w:rsidRDefault="00BB5185" w:rsidP="00BB5185">
      <w:pPr>
        <w:pStyle w:val="StandardWeb"/>
        <w:rPr>
          <w:rFonts w:ascii="Arial" w:hAnsi="Arial" w:cs="Arial"/>
        </w:rPr>
      </w:pPr>
      <w:r w:rsidRPr="00D45E9B">
        <w:rPr>
          <w:rFonts w:ascii="Arial" w:hAnsi="Arial" w:cs="Arial"/>
        </w:rPr>
        <w:t>Die Übersendung unterschriebener Antragsunterlagen an die Bezirksregierungen ist erst dann erforderlich, wenn Ihnen per E-Mail ein positiver Juryentscheid mitgeteilt wurde.</w:t>
      </w:r>
    </w:p>
    <w:p w14:paraId="3EEEF4C3" w14:textId="77777777" w:rsidR="00BB5185" w:rsidRPr="00D45E9B" w:rsidRDefault="00BB5185" w:rsidP="00BB5185">
      <w:pPr>
        <w:pStyle w:val="StandardWeb"/>
        <w:rPr>
          <w:rFonts w:ascii="Arial" w:hAnsi="Arial" w:cs="Arial"/>
        </w:rPr>
      </w:pPr>
      <w:r w:rsidRPr="00D45E9B">
        <w:rPr>
          <w:rStyle w:val="Fett"/>
          <w:rFonts w:ascii="Arial" w:hAnsi="Arial" w:cs="Arial"/>
        </w:rPr>
        <w:t>Bewerbungsfristen:</w:t>
      </w:r>
    </w:p>
    <w:p w14:paraId="7030BDB8" w14:textId="3BB7E48A" w:rsidR="00BB5185" w:rsidRPr="00D45E9B" w:rsidRDefault="00DE3A64" w:rsidP="00BB5185">
      <w:pPr>
        <w:pStyle w:val="StandardWeb"/>
        <w:rPr>
          <w:rFonts w:ascii="Arial" w:hAnsi="Arial" w:cs="Arial"/>
        </w:rPr>
      </w:pPr>
      <w:r w:rsidRPr="00D45E9B">
        <w:rPr>
          <w:rFonts w:ascii="Arial" w:hAnsi="Arial" w:cs="Arial"/>
        </w:rPr>
        <w:t>1. Zeitraum: 15.02.202</w:t>
      </w:r>
      <w:r w:rsidR="00C8519A" w:rsidRPr="00D45E9B">
        <w:rPr>
          <w:rFonts w:ascii="Arial" w:hAnsi="Arial" w:cs="Arial"/>
        </w:rPr>
        <w:t>5</w:t>
      </w:r>
    </w:p>
    <w:p w14:paraId="18EB36BB" w14:textId="1AEC19B3" w:rsidR="00BB5185" w:rsidRPr="00D45E9B" w:rsidRDefault="00DE3A64" w:rsidP="00BB5185">
      <w:pPr>
        <w:pStyle w:val="StandardWeb"/>
        <w:rPr>
          <w:rFonts w:ascii="Arial" w:hAnsi="Arial" w:cs="Arial"/>
        </w:rPr>
      </w:pPr>
      <w:r w:rsidRPr="00D45E9B">
        <w:rPr>
          <w:rFonts w:ascii="Arial" w:hAnsi="Arial" w:cs="Arial"/>
        </w:rPr>
        <w:t>2. Zeitraum: 31.07.202</w:t>
      </w:r>
      <w:r w:rsidR="00C8519A" w:rsidRPr="00D45E9B">
        <w:rPr>
          <w:rFonts w:ascii="Arial" w:hAnsi="Arial" w:cs="Arial"/>
        </w:rPr>
        <w:t>5</w:t>
      </w:r>
    </w:p>
    <w:p w14:paraId="05483010" w14:textId="77777777" w:rsidR="00BB5185" w:rsidRPr="00D45E9B" w:rsidRDefault="00BB5185" w:rsidP="00BB5185">
      <w:pPr>
        <w:pStyle w:val="StandardWeb"/>
        <w:rPr>
          <w:rFonts w:ascii="Arial" w:hAnsi="Arial" w:cs="Arial"/>
        </w:rPr>
      </w:pPr>
      <w:r w:rsidRPr="00D45E9B">
        <w:rPr>
          <w:rFonts w:ascii="Arial" w:hAnsi="Arial" w:cs="Arial"/>
        </w:rPr>
        <w:t>Nach Ende der Bewerbungsfrist entscheidet eine Jury aus Vertreterinnen und Vertretern der Bereiche Kulturelle Bildung, Frühkindliche Bildung und Kindertagesbetreuung, welche Projekte für eine Förderung empfohlen werden.</w:t>
      </w:r>
    </w:p>
    <w:p w14:paraId="3D688970" w14:textId="77777777" w:rsidR="00BB5185" w:rsidRPr="00D45E9B" w:rsidRDefault="00BB5185" w:rsidP="00BB5185">
      <w:pPr>
        <w:pStyle w:val="StandardWeb"/>
        <w:rPr>
          <w:rFonts w:ascii="Arial" w:hAnsi="Arial" w:cs="Arial"/>
        </w:rPr>
      </w:pPr>
      <w:r w:rsidRPr="00D45E9B">
        <w:rPr>
          <w:rFonts w:ascii="Arial" w:hAnsi="Arial" w:cs="Arial"/>
        </w:rPr>
        <w:t>Das Ministerium für Kultur und Wis</w:t>
      </w:r>
      <w:bookmarkStart w:id="0" w:name="_GoBack"/>
      <w:bookmarkEnd w:id="0"/>
      <w:r w:rsidRPr="00D45E9B">
        <w:rPr>
          <w:rFonts w:ascii="Arial" w:hAnsi="Arial" w:cs="Arial"/>
        </w:rPr>
        <w:t>senschaft teilt die Juryentscheidung mit.</w:t>
      </w:r>
    </w:p>
    <w:p w14:paraId="6E6D6D4B" w14:textId="77777777" w:rsidR="00BB5185" w:rsidRPr="00D45E9B" w:rsidRDefault="00BB5185" w:rsidP="00BB5185">
      <w:pPr>
        <w:pStyle w:val="StandardWeb"/>
        <w:rPr>
          <w:rFonts w:ascii="Arial" w:hAnsi="Arial" w:cs="Arial"/>
        </w:rPr>
      </w:pPr>
      <w:r w:rsidRPr="00D45E9B">
        <w:rPr>
          <w:rFonts w:ascii="Arial" w:hAnsi="Arial" w:cs="Arial"/>
        </w:rPr>
        <w:t>Nach der Juryentscheidung werden Sie per E-Mail über die weiteren Schritte informiert.</w:t>
      </w:r>
    </w:p>
    <w:p w14:paraId="7706CDC1" w14:textId="77777777" w:rsidR="00BB5185" w:rsidRPr="00D45E9B" w:rsidRDefault="00BB5185" w:rsidP="00BB5185">
      <w:pPr>
        <w:pStyle w:val="StandardWeb"/>
        <w:rPr>
          <w:rFonts w:ascii="Arial" w:hAnsi="Arial" w:cs="Arial"/>
        </w:rPr>
      </w:pPr>
      <w:r w:rsidRPr="00D45E9B">
        <w:rPr>
          <w:rFonts w:ascii="Arial" w:hAnsi="Arial" w:cs="Arial"/>
        </w:rPr>
        <w:t>Die weitere Antragsbearbeitung erfolgt durch die jeweils zuständige Bezirksregierung.</w:t>
      </w:r>
    </w:p>
    <w:p w14:paraId="1D6DB8CC" w14:textId="269D8230" w:rsidR="00BB5185" w:rsidRPr="00D45E9B" w:rsidRDefault="00BB5185" w:rsidP="00BB5185">
      <w:pPr>
        <w:pStyle w:val="StandardWeb"/>
        <w:rPr>
          <w:rFonts w:ascii="Arial" w:hAnsi="Arial" w:cs="Arial"/>
        </w:rPr>
      </w:pPr>
      <w:r w:rsidRPr="00D45E9B">
        <w:rPr>
          <w:rStyle w:val="Fett"/>
          <w:rFonts w:ascii="Arial" w:hAnsi="Arial" w:cs="Arial"/>
        </w:rPr>
        <w:t>Bei (technischen) Fragen zur Antragsstellung berät Sie Ihre Bezirksregierung. Zuständig für Kunst- und Kulturförderung sind dort jeweils die Dezernate 48.</w:t>
      </w:r>
    </w:p>
    <w:p w14:paraId="039822E3" w14:textId="77777777" w:rsidR="00B02BF8" w:rsidRPr="00D45E9B" w:rsidRDefault="00B02BF8" w:rsidP="00BB5185">
      <w:pPr>
        <w:pStyle w:val="StandardWeb"/>
        <w:rPr>
          <w:rFonts w:ascii="Arial" w:hAnsi="Arial" w:cs="Arial"/>
        </w:rPr>
      </w:pPr>
    </w:p>
    <w:p w14:paraId="15573617" w14:textId="77777777" w:rsidR="00BB5185" w:rsidRPr="00D45E9B" w:rsidRDefault="00BB5185" w:rsidP="00BB5185">
      <w:pPr>
        <w:pStyle w:val="StandardWeb"/>
        <w:rPr>
          <w:rFonts w:ascii="Arial" w:hAnsi="Arial" w:cs="Arial"/>
        </w:rPr>
      </w:pPr>
      <w:r w:rsidRPr="00D45E9B">
        <w:rPr>
          <w:rStyle w:val="Fett"/>
          <w:rFonts w:ascii="Arial" w:hAnsi="Arial" w:cs="Arial"/>
        </w:rPr>
        <w:t>Durchführungszeitraum:</w:t>
      </w:r>
    </w:p>
    <w:p w14:paraId="4DC2CAE0" w14:textId="0005AB22" w:rsidR="00BB5185" w:rsidRPr="00D45E9B" w:rsidRDefault="00B02BF8" w:rsidP="00BB5185">
      <w:pPr>
        <w:pStyle w:val="StandardWeb"/>
        <w:rPr>
          <w:rFonts w:ascii="Arial" w:hAnsi="Arial" w:cs="Arial"/>
        </w:rPr>
      </w:pPr>
      <w:r w:rsidRPr="00D45E9B">
        <w:rPr>
          <w:rFonts w:ascii="Arial" w:hAnsi="Arial" w:cs="Arial"/>
        </w:rPr>
        <w:t>1. Zeitraum: April 202</w:t>
      </w:r>
      <w:r w:rsidR="00C8519A" w:rsidRPr="00D45E9B">
        <w:rPr>
          <w:rFonts w:ascii="Arial" w:hAnsi="Arial" w:cs="Arial"/>
        </w:rPr>
        <w:t>5</w:t>
      </w:r>
      <w:r w:rsidRPr="00D45E9B">
        <w:rPr>
          <w:rFonts w:ascii="Arial" w:hAnsi="Arial" w:cs="Arial"/>
        </w:rPr>
        <w:t xml:space="preserve"> bis September 202</w:t>
      </w:r>
      <w:r w:rsidR="00C8519A" w:rsidRPr="00D45E9B">
        <w:rPr>
          <w:rFonts w:ascii="Arial" w:hAnsi="Arial" w:cs="Arial"/>
        </w:rPr>
        <w:t>5</w:t>
      </w:r>
    </w:p>
    <w:p w14:paraId="4A26CBC4" w14:textId="027F02E5" w:rsidR="00AA3279" w:rsidRPr="00D45E9B" w:rsidRDefault="00B02BF8" w:rsidP="00AA3279">
      <w:pPr>
        <w:pStyle w:val="StandardWeb"/>
        <w:spacing w:before="0" w:beforeAutospacing="0" w:after="0" w:afterAutospacing="0"/>
        <w:rPr>
          <w:rFonts w:ascii="Arial" w:hAnsi="Arial" w:cs="Arial"/>
        </w:rPr>
      </w:pPr>
      <w:r w:rsidRPr="00D45E9B">
        <w:rPr>
          <w:rFonts w:ascii="Arial" w:hAnsi="Arial" w:cs="Arial"/>
        </w:rPr>
        <w:t>2. Zeitraum: Oktober 202</w:t>
      </w:r>
      <w:r w:rsidR="00C8519A" w:rsidRPr="00D45E9B">
        <w:rPr>
          <w:rFonts w:ascii="Arial" w:hAnsi="Arial" w:cs="Arial"/>
        </w:rPr>
        <w:t>5</w:t>
      </w:r>
      <w:r w:rsidRPr="00D45E9B">
        <w:rPr>
          <w:rFonts w:ascii="Arial" w:hAnsi="Arial" w:cs="Arial"/>
        </w:rPr>
        <w:t xml:space="preserve"> bis März 202</w:t>
      </w:r>
      <w:r w:rsidR="00C8519A" w:rsidRPr="00D45E9B">
        <w:rPr>
          <w:rFonts w:ascii="Arial" w:hAnsi="Arial" w:cs="Arial"/>
        </w:rPr>
        <w:t>6</w:t>
      </w:r>
    </w:p>
    <w:p w14:paraId="0AC99A5A" w14:textId="1D7D2E53" w:rsidR="00BB5185" w:rsidRPr="00D45E9B" w:rsidRDefault="00BB5185" w:rsidP="00BB5185">
      <w:pPr>
        <w:pStyle w:val="StandardWeb"/>
        <w:rPr>
          <w:rFonts w:ascii="Arial" w:hAnsi="Arial" w:cs="Arial"/>
        </w:rPr>
      </w:pPr>
      <w:r w:rsidRPr="00D45E9B">
        <w:rPr>
          <w:rStyle w:val="Fett"/>
          <w:rFonts w:ascii="Arial" w:hAnsi="Arial" w:cs="Arial"/>
        </w:rPr>
        <w:t xml:space="preserve">Weitere Voraussetzungen für die </w:t>
      </w:r>
      <w:r w:rsidR="00B02BF8" w:rsidRPr="00D45E9B">
        <w:rPr>
          <w:rStyle w:val="Fett"/>
          <w:rFonts w:ascii="Arial" w:hAnsi="Arial" w:cs="Arial"/>
        </w:rPr>
        <w:t>künstlerisch-kulturellen</w:t>
      </w:r>
      <w:r w:rsidRPr="00D45E9B">
        <w:rPr>
          <w:rStyle w:val="Fett"/>
          <w:rFonts w:ascii="Arial" w:hAnsi="Arial" w:cs="Arial"/>
        </w:rPr>
        <w:t xml:space="preserve"> Kooperationspartner (Künstlerinnen, Künstler, Mitarbeitende von Kultureinrichtungen):</w:t>
      </w:r>
    </w:p>
    <w:p w14:paraId="580C7E53" w14:textId="77777777" w:rsidR="00E532B9" w:rsidRPr="00D45E9B" w:rsidRDefault="000F2BDF" w:rsidP="00BB5185">
      <w:pPr>
        <w:pStyle w:val="StandardWeb"/>
        <w:rPr>
          <w:rFonts w:ascii="Arial" w:hAnsi="Arial" w:cs="Arial"/>
        </w:rPr>
      </w:pPr>
      <w:r w:rsidRPr="00D45E9B">
        <w:rPr>
          <w:rFonts w:ascii="Arial" w:hAnsi="Arial" w:cs="Arial"/>
        </w:rPr>
        <w:t xml:space="preserve">Die Künstlerinnen oder Künstler müssen </w:t>
      </w:r>
      <w:r w:rsidR="00345990" w:rsidRPr="00D45E9B">
        <w:rPr>
          <w:rFonts w:ascii="Arial" w:hAnsi="Arial" w:cs="Arial"/>
        </w:rPr>
        <w:t>Mitglied der K</w:t>
      </w:r>
      <w:r w:rsidRPr="00D45E9B">
        <w:rPr>
          <w:rFonts w:ascii="Arial" w:hAnsi="Arial" w:cs="Arial"/>
        </w:rPr>
        <w:t xml:space="preserve">ünstlersozialkasse sein oder </w:t>
      </w:r>
      <w:r w:rsidR="00345990" w:rsidRPr="00D45E9B">
        <w:rPr>
          <w:rFonts w:ascii="Arial" w:hAnsi="Arial" w:cs="Arial"/>
        </w:rPr>
        <w:t>mit Einnahmen aus künstlerisch</w:t>
      </w:r>
      <w:r w:rsidRPr="00D45E9B">
        <w:rPr>
          <w:rFonts w:ascii="Arial" w:hAnsi="Arial" w:cs="Arial"/>
        </w:rPr>
        <w:t xml:space="preserve">-kreativen </w:t>
      </w:r>
      <w:r w:rsidR="00345990" w:rsidRPr="00D45E9B">
        <w:rPr>
          <w:rFonts w:ascii="Arial" w:hAnsi="Arial" w:cs="Arial"/>
        </w:rPr>
        <w:t>Tätigkeiten überwiegend ihren Lebensunterhalt bestreiten</w:t>
      </w:r>
      <w:r w:rsidRPr="00D45E9B">
        <w:rPr>
          <w:rFonts w:ascii="Arial" w:hAnsi="Arial" w:cs="Arial"/>
        </w:rPr>
        <w:t>.</w:t>
      </w:r>
      <w:r w:rsidR="00E532B9" w:rsidRPr="00D45E9B">
        <w:rPr>
          <w:rFonts w:ascii="Arial" w:hAnsi="Arial" w:cs="Arial"/>
        </w:rPr>
        <w:t xml:space="preserve"> Sie müssen über eine künstlerische Ausbildung bzw. über ein einschlägiges Studium verfügen.</w:t>
      </w:r>
      <w:r w:rsidR="00345990" w:rsidRPr="00D45E9B">
        <w:rPr>
          <w:rFonts w:ascii="Arial" w:hAnsi="Arial" w:cs="Arial"/>
        </w:rPr>
        <w:t xml:space="preserve"> </w:t>
      </w:r>
    </w:p>
    <w:p w14:paraId="7333180E" w14:textId="3646E002" w:rsidR="00BB5185" w:rsidRPr="00D45E9B" w:rsidRDefault="00BB5185" w:rsidP="00BB5185">
      <w:pPr>
        <w:pStyle w:val="StandardWeb"/>
        <w:rPr>
          <w:rFonts w:ascii="Arial" w:hAnsi="Arial" w:cs="Arial"/>
        </w:rPr>
      </w:pPr>
      <w:r w:rsidRPr="00D45E9B">
        <w:rPr>
          <w:rFonts w:ascii="Arial" w:hAnsi="Arial" w:cs="Arial"/>
        </w:rPr>
        <w:t>Bevor die exter</w:t>
      </w:r>
      <w:r w:rsidR="00B02BF8" w:rsidRPr="00D45E9B">
        <w:rPr>
          <w:rFonts w:ascii="Arial" w:hAnsi="Arial" w:cs="Arial"/>
        </w:rPr>
        <w:t>nen Kooperationspartner in den Kindertagese</w:t>
      </w:r>
      <w:r w:rsidRPr="00D45E9B">
        <w:rPr>
          <w:rFonts w:ascii="Arial" w:hAnsi="Arial" w:cs="Arial"/>
        </w:rPr>
        <w:t xml:space="preserve">inrichtungen tätig werden, ist </w:t>
      </w:r>
      <w:r w:rsidR="00B02BF8" w:rsidRPr="00D45E9B">
        <w:rPr>
          <w:rFonts w:ascii="Arial" w:hAnsi="Arial" w:cs="Arial"/>
          <w:b/>
        </w:rPr>
        <w:t>in den Kindertageseinrichtungen</w:t>
      </w:r>
      <w:r w:rsidRPr="00D45E9B">
        <w:rPr>
          <w:rFonts w:ascii="Arial" w:hAnsi="Arial" w:cs="Arial"/>
        </w:rPr>
        <w:t xml:space="preserve"> ein erweitertes Führungszeugnis vorzulegen.</w:t>
      </w:r>
    </w:p>
    <w:p w14:paraId="0A2EB51E" w14:textId="6F0580BA" w:rsidR="00BB5185" w:rsidRPr="00D45E9B" w:rsidRDefault="00BB5185" w:rsidP="00BB5185">
      <w:pPr>
        <w:pStyle w:val="StandardWeb"/>
        <w:rPr>
          <w:rFonts w:ascii="Arial" w:hAnsi="Arial" w:cs="Arial"/>
        </w:rPr>
      </w:pPr>
      <w:r w:rsidRPr="00D45E9B">
        <w:rPr>
          <w:rFonts w:ascii="Arial" w:hAnsi="Arial" w:cs="Arial"/>
        </w:rPr>
        <w:t xml:space="preserve">Die </w:t>
      </w:r>
      <w:r w:rsidR="00B02BF8" w:rsidRPr="00D45E9B">
        <w:rPr>
          <w:rFonts w:ascii="Arial" w:hAnsi="Arial" w:cs="Arial"/>
        </w:rPr>
        <w:t>künstlerisch-kulturellen</w:t>
      </w:r>
      <w:r w:rsidRPr="00D45E9B">
        <w:rPr>
          <w:rFonts w:ascii="Arial" w:hAnsi="Arial" w:cs="Arial"/>
        </w:rPr>
        <w:t xml:space="preserve"> Kooperationspartner verpflichten sich</w:t>
      </w:r>
      <w:r w:rsidR="00B02BF8" w:rsidRPr="00D45E9B">
        <w:rPr>
          <w:rFonts w:ascii="Arial" w:hAnsi="Arial" w:cs="Arial"/>
        </w:rPr>
        <w:t xml:space="preserve"> mit der Teilnahme am Programm dazu</w:t>
      </w:r>
      <w:r w:rsidRPr="00D45E9B">
        <w:rPr>
          <w:rFonts w:ascii="Arial" w:hAnsi="Arial" w:cs="Arial"/>
        </w:rPr>
        <w:t xml:space="preserve">, </w:t>
      </w:r>
      <w:r w:rsidRPr="00D45E9B">
        <w:rPr>
          <w:rFonts w:ascii="Arial" w:hAnsi="Arial" w:cs="Arial"/>
          <w:b/>
        </w:rPr>
        <w:t>mindesten</w:t>
      </w:r>
      <w:r w:rsidR="00B02BF8" w:rsidRPr="00D45E9B">
        <w:rPr>
          <w:rFonts w:ascii="Arial" w:hAnsi="Arial" w:cs="Arial"/>
          <w:b/>
        </w:rPr>
        <w:t>s an einer eintägigen Fortbildung</w:t>
      </w:r>
      <w:r w:rsidR="00B02BF8" w:rsidRPr="00D45E9B">
        <w:rPr>
          <w:rFonts w:ascii="Arial" w:hAnsi="Arial" w:cs="Arial"/>
        </w:rPr>
        <w:t xml:space="preserve"> </w:t>
      </w:r>
      <w:r w:rsidRPr="00D45E9B">
        <w:rPr>
          <w:rFonts w:ascii="Arial" w:hAnsi="Arial" w:cs="Arial"/>
        </w:rPr>
        <w:t xml:space="preserve">teilzunehmen. Es </w:t>
      </w:r>
      <w:proofErr w:type="gramStart"/>
      <w:r w:rsidRPr="00D45E9B">
        <w:rPr>
          <w:rFonts w:ascii="Arial" w:hAnsi="Arial" w:cs="Arial"/>
        </w:rPr>
        <w:t xml:space="preserve">werden </w:t>
      </w:r>
      <w:r w:rsidR="00EA2284" w:rsidRPr="00D45E9B">
        <w:rPr>
          <w:rFonts w:ascii="Arial" w:hAnsi="Arial" w:cs="Arial"/>
        </w:rPr>
        <w:t xml:space="preserve"> </w:t>
      </w:r>
      <w:r w:rsidR="00EA2284" w:rsidRPr="00D45E9B">
        <w:rPr>
          <w:rFonts w:ascii="Arial" w:hAnsi="Arial" w:cs="Arial"/>
        </w:rPr>
        <w:lastRenderedPageBreak/>
        <w:t>jährlich</w:t>
      </w:r>
      <w:proofErr w:type="gramEnd"/>
      <w:r w:rsidR="006E005C" w:rsidRPr="00D45E9B">
        <w:rPr>
          <w:rFonts w:ascii="Arial" w:hAnsi="Arial" w:cs="Arial"/>
        </w:rPr>
        <w:t xml:space="preserve"> </w:t>
      </w:r>
      <w:r w:rsidRPr="00D45E9B">
        <w:rPr>
          <w:rFonts w:ascii="Arial" w:hAnsi="Arial" w:cs="Arial"/>
        </w:rPr>
        <w:t>mehrere Termine</w:t>
      </w:r>
      <w:r w:rsidR="006E005C" w:rsidRPr="00D45E9B">
        <w:rPr>
          <w:rFonts w:ascii="Arial" w:hAnsi="Arial" w:cs="Arial"/>
        </w:rPr>
        <w:t xml:space="preserve"> </w:t>
      </w:r>
      <w:r w:rsidRPr="00D45E9B">
        <w:rPr>
          <w:rFonts w:ascii="Arial" w:hAnsi="Arial" w:cs="Arial"/>
        </w:rPr>
        <w:t xml:space="preserve">angeboten. </w:t>
      </w:r>
      <w:r w:rsidR="00B02BF8" w:rsidRPr="00D45E9B">
        <w:rPr>
          <w:rFonts w:ascii="Arial" w:hAnsi="Arial" w:cs="Arial"/>
          <w:b/>
        </w:rPr>
        <w:t xml:space="preserve">Über die Termine und Anmeldemöglichkeiten werden Sie nach Bewilligung Ihres Projektes informiert. </w:t>
      </w:r>
      <w:r w:rsidR="00820027" w:rsidRPr="00D45E9B">
        <w:rPr>
          <w:rFonts w:ascii="Arial" w:hAnsi="Arial" w:cs="Arial"/>
          <w:b/>
        </w:rPr>
        <w:t xml:space="preserve"> </w:t>
      </w:r>
      <w:r w:rsidRPr="00D45E9B">
        <w:rPr>
          <w:rFonts w:ascii="Arial" w:hAnsi="Arial" w:cs="Arial"/>
        </w:rPr>
        <w:t xml:space="preserve">Die </w:t>
      </w:r>
      <w:r w:rsidR="00820027" w:rsidRPr="00D45E9B">
        <w:rPr>
          <w:rFonts w:ascii="Arial" w:hAnsi="Arial" w:cs="Arial"/>
        </w:rPr>
        <w:t>Verpflichtung entfällt</w:t>
      </w:r>
      <w:r w:rsidR="00B02BF8" w:rsidRPr="00D45E9B">
        <w:rPr>
          <w:rFonts w:ascii="Arial" w:hAnsi="Arial" w:cs="Arial"/>
        </w:rPr>
        <w:t xml:space="preserve">, wenn </w:t>
      </w:r>
      <w:r w:rsidR="00820027" w:rsidRPr="00D45E9B">
        <w:rPr>
          <w:rFonts w:ascii="Arial" w:hAnsi="Arial" w:cs="Arial"/>
        </w:rPr>
        <w:t xml:space="preserve">durch die künstlerisch-kulturellen Kooperationspartner </w:t>
      </w:r>
      <w:r w:rsidR="00B02BF8" w:rsidRPr="00D45E9B">
        <w:rPr>
          <w:rFonts w:ascii="Arial" w:hAnsi="Arial" w:cs="Arial"/>
        </w:rPr>
        <w:t>ein</w:t>
      </w:r>
      <w:r w:rsidRPr="00D45E9B">
        <w:rPr>
          <w:rFonts w:ascii="Arial" w:hAnsi="Arial" w:cs="Arial"/>
        </w:rPr>
        <w:t xml:space="preserve"> Teilnahmenachwei</w:t>
      </w:r>
      <w:r w:rsidR="00820027" w:rsidRPr="00D45E9B">
        <w:rPr>
          <w:rFonts w:ascii="Arial" w:hAnsi="Arial" w:cs="Arial"/>
        </w:rPr>
        <w:t>s zu einem Erfahrungsaustausch oder einer Fortbildung aus einer früheren Phase des Programms „Künstlerinnen und Künstler in die Kita“ vorgelegt werden kann.</w:t>
      </w:r>
    </w:p>
    <w:p w14:paraId="0C914033" w14:textId="332672D0" w:rsidR="00C8519A" w:rsidRPr="00D45E9B" w:rsidRDefault="00EA2284" w:rsidP="00BB5185">
      <w:pPr>
        <w:pStyle w:val="StandardWeb"/>
        <w:rPr>
          <w:rFonts w:ascii="Arial" w:hAnsi="Arial" w:cs="Arial"/>
          <w:b/>
        </w:rPr>
      </w:pPr>
      <w:r w:rsidRPr="00D45E9B">
        <w:rPr>
          <w:rFonts w:ascii="Arial" w:hAnsi="Arial" w:cs="Arial"/>
        </w:rPr>
        <w:t>Darüber</w:t>
      </w:r>
      <w:r w:rsidR="006E005C" w:rsidRPr="00D45E9B">
        <w:rPr>
          <w:rFonts w:ascii="Arial" w:hAnsi="Arial" w:cs="Arial"/>
        </w:rPr>
        <w:t xml:space="preserve"> </w:t>
      </w:r>
      <w:r w:rsidRPr="00D45E9B">
        <w:rPr>
          <w:rFonts w:ascii="Arial" w:hAnsi="Arial" w:cs="Arial"/>
        </w:rPr>
        <w:t>hinaus</w:t>
      </w:r>
      <w:r w:rsidR="00C8519A" w:rsidRPr="00D45E9B">
        <w:rPr>
          <w:rFonts w:ascii="Arial" w:hAnsi="Arial" w:cs="Arial"/>
        </w:rPr>
        <w:t xml:space="preserve"> können Künstlerinnen und Künstler </w:t>
      </w:r>
      <w:r w:rsidRPr="00D45E9B">
        <w:rPr>
          <w:rFonts w:ascii="Arial" w:hAnsi="Arial" w:cs="Arial"/>
        </w:rPr>
        <w:t xml:space="preserve">optional </w:t>
      </w:r>
      <w:r w:rsidR="00C8519A" w:rsidRPr="00D45E9B">
        <w:rPr>
          <w:rFonts w:ascii="Arial" w:hAnsi="Arial" w:cs="Arial"/>
        </w:rPr>
        <w:t xml:space="preserve">an einem eintägigen Erfahrungsaustausch teilnehmen. </w:t>
      </w:r>
    </w:p>
    <w:p w14:paraId="7903E195" w14:textId="157EC26C" w:rsidR="00D24AEF" w:rsidRPr="00D45E9B" w:rsidRDefault="00D24AEF" w:rsidP="00D24AEF">
      <w:pPr>
        <w:pStyle w:val="berschrift2"/>
        <w:rPr>
          <w:rFonts w:ascii="Arial" w:hAnsi="Arial" w:cs="Arial"/>
          <w:sz w:val="24"/>
          <w:szCs w:val="24"/>
        </w:rPr>
      </w:pPr>
      <w:r w:rsidRPr="00D45E9B">
        <w:rPr>
          <w:rFonts w:ascii="Arial" w:hAnsi="Arial" w:cs="Arial"/>
          <w:sz w:val="24"/>
          <w:szCs w:val="24"/>
        </w:rPr>
        <w:t xml:space="preserve">Sie haben Fragen? Ihr Kontakt zum Programm </w:t>
      </w:r>
    </w:p>
    <w:p w14:paraId="24F20F29" w14:textId="77777777" w:rsidR="00D24AEF" w:rsidRPr="00D45E9B" w:rsidRDefault="00D24AEF" w:rsidP="00D24AEF">
      <w:pPr>
        <w:spacing w:before="100" w:beforeAutospacing="1" w:after="100" w:afterAutospacing="1" w:line="240" w:lineRule="auto"/>
        <w:rPr>
          <w:rFonts w:cs="Arial"/>
          <w:szCs w:val="24"/>
        </w:rPr>
      </w:pPr>
      <w:r w:rsidRPr="00D45E9B">
        <w:rPr>
          <w:rFonts w:cs="Arial"/>
          <w:szCs w:val="24"/>
        </w:rPr>
        <w:t xml:space="preserve">Fragen zu Inhalten und Zielen des Programms können Sie gerne per E-Mail an das Ministerium unter </w:t>
      </w:r>
      <w:hyperlink r:id="rId9" w:tgtFrame="_blank" w:history="1">
        <w:r w:rsidRPr="00D45E9B">
          <w:rPr>
            <w:rFonts w:cs="Arial"/>
            <w:szCs w:val="24"/>
          </w:rPr>
          <w:t>kita@mkw.nrw.de</w:t>
        </w:r>
      </w:hyperlink>
      <w:r w:rsidRPr="00D45E9B">
        <w:rPr>
          <w:rFonts w:cs="Arial"/>
          <w:szCs w:val="24"/>
        </w:rPr>
        <w:t xml:space="preserve"> senden.</w:t>
      </w:r>
    </w:p>
    <w:p w14:paraId="753C5F73" w14:textId="77777777" w:rsidR="00D24AEF" w:rsidRPr="00D45E9B" w:rsidRDefault="00D24AEF" w:rsidP="00D24AEF">
      <w:pPr>
        <w:spacing w:before="100" w:beforeAutospacing="1" w:after="100" w:afterAutospacing="1" w:line="240" w:lineRule="auto"/>
        <w:rPr>
          <w:rFonts w:cs="Arial"/>
          <w:szCs w:val="24"/>
        </w:rPr>
      </w:pPr>
      <w:r w:rsidRPr="00D45E9B">
        <w:rPr>
          <w:rFonts w:cs="Arial"/>
          <w:szCs w:val="24"/>
        </w:rPr>
        <w:br/>
        <w:t>Bei Fragen zur Antragstellung und zum Stand der Antragsbearbeitung sowie allgemein bei zuwendungsrechtlichen Fragen (zum Beispiel Möglichkeiten zur Erbringung des Eigenanteils), wenden Sie sich bitte an die für Sie zuständige Bezirksregierung. Zuständig für Kunst- und Kulturförderung sind dort jeweils die Dezernate 48.</w:t>
      </w:r>
    </w:p>
    <w:p w14:paraId="2826AA87" w14:textId="77777777" w:rsidR="00D24AEF" w:rsidRPr="00D45E9B" w:rsidRDefault="00D24AEF" w:rsidP="00D24AEF">
      <w:pPr>
        <w:numPr>
          <w:ilvl w:val="0"/>
          <w:numId w:val="12"/>
        </w:numPr>
        <w:spacing w:before="100" w:beforeAutospacing="1" w:after="100" w:afterAutospacing="1" w:line="240" w:lineRule="auto"/>
        <w:rPr>
          <w:rFonts w:cs="Arial"/>
          <w:szCs w:val="24"/>
        </w:rPr>
      </w:pPr>
      <w:r w:rsidRPr="00D45E9B">
        <w:rPr>
          <w:rFonts w:cs="Arial"/>
          <w:szCs w:val="24"/>
        </w:rPr>
        <w:t xml:space="preserve">Bezirksregierung Arnsberg: </w:t>
      </w:r>
      <w:hyperlink r:id="rId10" w:tgtFrame="_blank" w:history="1">
        <w:r w:rsidRPr="00D45E9B">
          <w:rPr>
            <w:rFonts w:cs="Arial"/>
            <w:szCs w:val="24"/>
          </w:rPr>
          <w:t>johanna.koutsoukis@bra.nrw.de</w:t>
        </w:r>
      </w:hyperlink>
      <w:r w:rsidRPr="00D45E9B">
        <w:rPr>
          <w:rFonts w:cs="Arial"/>
          <w:szCs w:val="24"/>
        </w:rPr>
        <w:t xml:space="preserve">  </w:t>
      </w:r>
    </w:p>
    <w:p w14:paraId="6E68B84F" w14:textId="77777777" w:rsidR="00D24AEF" w:rsidRPr="00D45E9B" w:rsidRDefault="00D24AEF" w:rsidP="00D24AEF">
      <w:pPr>
        <w:numPr>
          <w:ilvl w:val="0"/>
          <w:numId w:val="12"/>
        </w:numPr>
        <w:spacing w:before="100" w:beforeAutospacing="1" w:after="100" w:afterAutospacing="1" w:line="240" w:lineRule="auto"/>
        <w:rPr>
          <w:rFonts w:cs="Arial"/>
          <w:szCs w:val="24"/>
        </w:rPr>
      </w:pPr>
      <w:r w:rsidRPr="00D45E9B">
        <w:rPr>
          <w:rFonts w:cs="Arial"/>
          <w:szCs w:val="24"/>
        </w:rPr>
        <w:t xml:space="preserve">Bezirksregierung Detmold: </w:t>
      </w:r>
      <w:hyperlink r:id="rId11" w:tgtFrame="_blank" w:history="1">
        <w:r w:rsidRPr="00D45E9B">
          <w:rPr>
            <w:rFonts w:cs="Arial"/>
            <w:szCs w:val="24"/>
          </w:rPr>
          <w:t>angela.drewes@bezreg-detmold.nrw.de</w:t>
        </w:r>
      </w:hyperlink>
    </w:p>
    <w:p w14:paraId="4273A28A" w14:textId="77777777" w:rsidR="00D24AEF" w:rsidRPr="00D24AEF" w:rsidRDefault="00D24AEF" w:rsidP="00D24AEF">
      <w:pPr>
        <w:numPr>
          <w:ilvl w:val="0"/>
          <w:numId w:val="12"/>
        </w:numPr>
        <w:spacing w:before="100" w:beforeAutospacing="1" w:after="100" w:afterAutospacing="1" w:line="240" w:lineRule="auto"/>
        <w:rPr>
          <w:rFonts w:cs="Arial"/>
          <w:szCs w:val="24"/>
        </w:rPr>
      </w:pPr>
      <w:r w:rsidRPr="00D24AEF">
        <w:rPr>
          <w:rFonts w:cs="Arial"/>
          <w:szCs w:val="24"/>
        </w:rPr>
        <w:t xml:space="preserve">Bezirksregierung Düsseldorf: </w:t>
      </w:r>
      <w:hyperlink r:id="rId12" w:tgtFrame="_blank" w:history="1">
        <w:r w:rsidRPr="00D24AEF">
          <w:rPr>
            <w:rFonts w:cs="Arial"/>
            <w:szCs w:val="24"/>
          </w:rPr>
          <w:t>marlien.issling@brd.nrw.de</w:t>
        </w:r>
      </w:hyperlink>
    </w:p>
    <w:p w14:paraId="692F5B14" w14:textId="77777777" w:rsidR="00D24AEF" w:rsidRPr="00D24AEF" w:rsidRDefault="00D24AEF" w:rsidP="00D24AEF">
      <w:pPr>
        <w:numPr>
          <w:ilvl w:val="0"/>
          <w:numId w:val="12"/>
        </w:numPr>
        <w:spacing w:before="100" w:beforeAutospacing="1" w:after="100" w:afterAutospacing="1" w:line="240" w:lineRule="auto"/>
        <w:rPr>
          <w:rFonts w:cs="Arial"/>
          <w:szCs w:val="24"/>
        </w:rPr>
      </w:pPr>
      <w:r w:rsidRPr="00D24AEF">
        <w:rPr>
          <w:rFonts w:cs="Arial"/>
          <w:szCs w:val="24"/>
        </w:rPr>
        <w:t xml:space="preserve">Bezirksregierung Köln: </w:t>
      </w:r>
      <w:hyperlink r:id="rId13" w:tgtFrame="_blank" w:history="1">
        <w:r w:rsidRPr="00D24AEF">
          <w:rPr>
            <w:rFonts w:cs="Arial"/>
            <w:szCs w:val="24"/>
          </w:rPr>
          <w:t>lukas.hochscheid@bezreg-koeln.nrw.de</w:t>
        </w:r>
      </w:hyperlink>
    </w:p>
    <w:p w14:paraId="58C5EB07" w14:textId="77777777" w:rsidR="00D24AEF" w:rsidRPr="00D24AEF" w:rsidRDefault="00D24AEF" w:rsidP="00D24AEF">
      <w:pPr>
        <w:numPr>
          <w:ilvl w:val="0"/>
          <w:numId w:val="12"/>
        </w:numPr>
        <w:spacing w:before="100" w:beforeAutospacing="1" w:after="100" w:afterAutospacing="1" w:line="240" w:lineRule="auto"/>
        <w:rPr>
          <w:rFonts w:cs="Arial"/>
          <w:szCs w:val="24"/>
        </w:rPr>
      </w:pPr>
      <w:r w:rsidRPr="00D24AEF">
        <w:rPr>
          <w:rFonts w:cs="Arial"/>
          <w:szCs w:val="24"/>
        </w:rPr>
        <w:t xml:space="preserve">Bezirksregierung Münster: </w:t>
      </w:r>
      <w:hyperlink r:id="rId14" w:tgtFrame="_blank" w:history="1">
        <w:r w:rsidRPr="00D24AEF">
          <w:rPr>
            <w:rFonts w:cs="Arial"/>
            <w:szCs w:val="24"/>
          </w:rPr>
          <w:t>martin.giesecke@bezreg-muenster.nrw.de</w:t>
        </w:r>
      </w:hyperlink>
    </w:p>
    <w:p w14:paraId="3BD64070" w14:textId="77777777" w:rsidR="00D24AEF" w:rsidRPr="00D24AEF" w:rsidRDefault="00D24AEF" w:rsidP="00D24AEF">
      <w:pPr>
        <w:spacing w:before="100" w:beforeAutospacing="1" w:after="100" w:afterAutospacing="1" w:line="240" w:lineRule="auto"/>
        <w:rPr>
          <w:rFonts w:cs="Arial"/>
          <w:szCs w:val="24"/>
        </w:rPr>
      </w:pPr>
      <w:r w:rsidRPr="00D24AEF">
        <w:rPr>
          <w:rFonts w:cs="Arial"/>
          <w:szCs w:val="24"/>
        </w:rPr>
        <w:br/>
        <w:t xml:space="preserve">In welchem Regierungsbezirk Ihre Kommune liegt, können Sie unter anderem über den </w:t>
      </w:r>
      <w:hyperlink r:id="rId15" w:tgtFrame="_blank" w:history="1">
        <w:r w:rsidRPr="00D24AEF">
          <w:rPr>
            <w:rFonts w:cs="Arial"/>
            <w:szCs w:val="24"/>
          </w:rPr>
          <w:t>Kommunenfinder</w:t>
        </w:r>
      </w:hyperlink>
      <w:r w:rsidRPr="00D24AEF">
        <w:rPr>
          <w:rFonts w:cs="Arial"/>
          <w:szCs w:val="24"/>
        </w:rPr>
        <w:t xml:space="preserve"> ermitteln.</w:t>
      </w:r>
    </w:p>
    <w:p w14:paraId="2572DAD0" w14:textId="77777777" w:rsidR="00D24AEF" w:rsidRPr="00D24AEF" w:rsidRDefault="00D24AEF" w:rsidP="00D24AEF">
      <w:pPr>
        <w:spacing w:before="100" w:beforeAutospacing="1" w:after="100" w:afterAutospacing="1" w:line="240" w:lineRule="auto"/>
        <w:rPr>
          <w:rFonts w:cs="Arial"/>
          <w:szCs w:val="24"/>
        </w:rPr>
      </w:pPr>
      <w:r w:rsidRPr="00D24AEF">
        <w:rPr>
          <w:rFonts w:cs="Arial"/>
          <w:szCs w:val="24"/>
        </w:rPr>
        <w:t>Bei Fragen zu den programmbegleitenden Veranstaltungen (Erfahrungsaustausche und Praxisseminare), wenden Sie sich bitte an die durchführenden Einrichtungen:</w:t>
      </w:r>
    </w:p>
    <w:p w14:paraId="42411409" w14:textId="77777777" w:rsidR="00D24AEF" w:rsidRPr="00D24AEF" w:rsidRDefault="00D24AEF" w:rsidP="00D24AEF">
      <w:pPr>
        <w:numPr>
          <w:ilvl w:val="0"/>
          <w:numId w:val="13"/>
        </w:numPr>
        <w:spacing w:before="100" w:beforeAutospacing="1" w:after="100" w:afterAutospacing="1" w:line="240" w:lineRule="auto"/>
        <w:rPr>
          <w:rFonts w:cs="Arial"/>
          <w:szCs w:val="24"/>
        </w:rPr>
      </w:pPr>
      <w:r w:rsidRPr="00D24AEF">
        <w:rPr>
          <w:rFonts w:cs="Arial"/>
          <w:szCs w:val="24"/>
        </w:rPr>
        <w:t>Erfahrungsaustausche</w:t>
      </w:r>
      <w:r w:rsidRPr="00D24AEF">
        <w:rPr>
          <w:rFonts w:cs="Arial"/>
          <w:szCs w:val="24"/>
        </w:rPr>
        <w:br/>
        <w:t xml:space="preserve">Arbeitsstelle Kulturelle Bildung NRW, Lena Freund: </w:t>
      </w:r>
      <w:hyperlink r:id="rId16" w:tgtFrame="_blank" w:history="1">
        <w:r w:rsidRPr="00D24AEF">
          <w:rPr>
            <w:rFonts w:cs="Arial"/>
            <w:szCs w:val="24"/>
          </w:rPr>
          <w:t>freund@kulturellebildung-nrw.de</w:t>
        </w:r>
      </w:hyperlink>
      <w:r w:rsidRPr="00D24AEF">
        <w:rPr>
          <w:rFonts w:cs="Arial"/>
          <w:szCs w:val="24"/>
        </w:rPr>
        <w:br/>
      </w:r>
      <w:hyperlink r:id="rId17" w:tgtFrame="_blank" w:history="1">
        <w:r w:rsidRPr="00D24AEF">
          <w:rPr>
            <w:rFonts w:cs="Arial"/>
            <w:szCs w:val="24"/>
          </w:rPr>
          <w:t>Hier</w:t>
        </w:r>
      </w:hyperlink>
      <w:r w:rsidRPr="00D24AEF">
        <w:rPr>
          <w:rFonts w:cs="Arial"/>
          <w:szCs w:val="24"/>
        </w:rPr>
        <w:t xml:space="preserve"> finden Sie weitere Informationen zu den Begleitmaßnahmen der Arbeitsstelle.</w:t>
      </w:r>
      <w:r w:rsidRPr="00D24AEF">
        <w:rPr>
          <w:rFonts w:cs="Arial"/>
          <w:szCs w:val="24"/>
        </w:rPr>
        <w:br/>
        <w:t> </w:t>
      </w:r>
    </w:p>
    <w:p w14:paraId="55AA7921" w14:textId="77777777" w:rsidR="00D24AEF" w:rsidRPr="00D24AEF" w:rsidRDefault="00D24AEF" w:rsidP="00D24AEF">
      <w:pPr>
        <w:numPr>
          <w:ilvl w:val="0"/>
          <w:numId w:val="13"/>
        </w:numPr>
        <w:spacing w:before="100" w:beforeAutospacing="1" w:after="100" w:afterAutospacing="1" w:line="240" w:lineRule="auto"/>
        <w:rPr>
          <w:rFonts w:cs="Arial"/>
          <w:szCs w:val="24"/>
        </w:rPr>
      </w:pPr>
      <w:r w:rsidRPr="00D24AEF">
        <w:rPr>
          <w:rFonts w:cs="Arial"/>
          <w:szCs w:val="24"/>
        </w:rPr>
        <w:t>Praxisseminare</w:t>
      </w:r>
      <w:r w:rsidRPr="00D24AEF">
        <w:rPr>
          <w:rFonts w:cs="Arial"/>
          <w:szCs w:val="24"/>
        </w:rPr>
        <w:br/>
        <w:t xml:space="preserve">Akademie der Kulturellen Bildung des Bundes und des Landes NRW, Marina Stauch: </w:t>
      </w:r>
      <w:hyperlink r:id="rId18" w:tgtFrame="_blank" w:history="1">
        <w:r w:rsidRPr="00D24AEF">
          <w:rPr>
            <w:rFonts w:cs="Arial"/>
            <w:szCs w:val="24"/>
          </w:rPr>
          <w:t>stauch@kulturellebildung.de</w:t>
        </w:r>
      </w:hyperlink>
      <w:r w:rsidRPr="00D24AEF">
        <w:rPr>
          <w:rFonts w:cs="Arial"/>
          <w:szCs w:val="24"/>
        </w:rPr>
        <w:br/>
      </w:r>
      <w:hyperlink r:id="rId19" w:history="1">
        <w:r w:rsidRPr="00D24AEF">
          <w:rPr>
            <w:rFonts w:cs="Arial"/>
            <w:szCs w:val="24"/>
          </w:rPr>
          <w:t>Hier</w:t>
        </w:r>
      </w:hyperlink>
      <w:r w:rsidRPr="00D24AEF">
        <w:rPr>
          <w:rFonts w:cs="Arial"/>
          <w:szCs w:val="24"/>
        </w:rPr>
        <w:t xml:space="preserve"> finden Sie weitere Informationen zu den Fortbildungen der Akademie.</w:t>
      </w:r>
    </w:p>
    <w:p w14:paraId="791F2473" w14:textId="07F5DB5B" w:rsidR="00FB5FE8" w:rsidRPr="00BB5185" w:rsidRDefault="00FB5FE8" w:rsidP="008262F7">
      <w:pPr>
        <w:spacing w:line="280" w:lineRule="exact"/>
        <w:rPr>
          <w:rFonts w:eastAsiaTheme="minorHAnsi" w:cs="Arial"/>
          <w:szCs w:val="24"/>
          <w:lang w:val="de-CH" w:eastAsia="en-US"/>
        </w:rPr>
      </w:pPr>
    </w:p>
    <w:sectPr w:rsidR="00FB5FE8" w:rsidRPr="00BB5185" w:rsidSect="009D5369">
      <w:footerReference w:type="default" r:id="rId2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A5E3F" w14:textId="77777777" w:rsidR="00295AD8" w:rsidRDefault="00295AD8" w:rsidP="00957945">
      <w:pPr>
        <w:spacing w:line="240" w:lineRule="auto"/>
      </w:pPr>
      <w:r>
        <w:separator/>
      </w:r>
    </w:p>
  </w:endnote>
  <w:endnote w:type="continuationSeparator" w:id="0">
    <w:p w14:paraId="2A522A2F" w14:textId="77777777" w:rsidR="00295AD8" w:rsidRDefault="00295AD8" w:rsidP="00957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372E" w14:textId="041438AD" w:rsidR="00957945" w:rsidRDefault="00957945" w:rsidP="00957945">
    <w:pPr>
      <w:pStyle w:val="Fuzeile"/>
      <w:jc w:val="right"/>
    </w:pPr>
    <w:r>
      <w:fldChar w:fldCharType="begin"/>
    </w:r>
    <w:r>
      <w:instrText xml:space="preserve"> PAGE   \* MERGEFORMAT </w:instrText>
    </w:r>
    <w:r>
      <w:fldChar w:fldCharType="separate"/>
    </w:r>
    <w:r w:rsidR="00D45E9B">
      <w:rPr>
        <w:noProof/>
      </w:rPr>
      <w:t>4</w:t>
    </w:r>
    <w:r>
      <w:fldChar w:fldCharType="end"/>
    </w:r>
    <w:r>
      <w:t xml:space="preserve"> / </w:t>
    </w:r>
    <w:r w:rsidR="00D45E9B">
      <w:fldChar w:fldCharType="begin"/>
    </w:r>
    <w:r w:rsidR="00D45E9B">
      <w:instrText xml:space="preserve"> SECTIONPAGES   \* MERGEFORMAT </w:instrText>
    </w:r>
    <w:r w:rsidR="00D45E9B">
      <w:fldChar w:fldCharType="separate"/>
    </w:r>
    <w:r w:rsidR="00D45E9B">
      <w:rPr>
        <w:noProof/>
      </w:rPr>
      <w:t>4</w:t>
    </w:r>
    <w:r w:rsidR="00D45E9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5132" w14:textId="77777777" w:rsidR="00295AD8" w:rsidRDefault="00295AD8" w:rsidP="00957945">
      <w:pPr>
        <w:spacing w:line="240" w:lineRule="auto"/>
      </w:pPr>
      <w:r>
        <w:separator/>
      </w:r>
    </w:p>
  </w:footnote>
  <w:footnote w:type="continuationSeparator" w:id="0">
    <w:p w14:paraId="4DEC8800" w14:textId="77777777" w:rsidR="00295AD8" w:rsidRDefault="00295AD8" w:rsidP="009579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ECF"/>
    <w:multiLevelType w:val="hybridMultilevel"/>
    <w:tmpl w:val="56E40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D16F2"/>
    <w:multiLevelType w:val="hybridMultilevel"/>
    <w:tmpl w:val="0FD6D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3D0456"/>
    <w:multiLevelType w:val="hybridMultilevel"/>
    <w:tmpl w:val="CBBCA31C"/>
    <w:lvl w:ilvl="0" w:tplc="54C68C7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5478DB"/>
    <w:multiLevelType w:val="hybridMultilevel"/>
    <w:tmpl w:val="FDB83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3E6A4F"/>
    <w:multiLevelType w:val="hybridMultilevel"/>
    <w:tmpl w:val="C36E01F8"/>
    <w:lvl w:ilvl="0" w:tplc="304663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6237B5"/>
    <w:multiLevelType w:val="hybridMultilevel"/>
    <w:tmpl w:val="A3C0A6EA"/>
    <w:lvl w:ilvl="0" w:tplc="76C4A0E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BF1AA1"/>
    <w:multiLevelType w:val="hybridMultilevel"/>
    <w:tmpl w:val="97587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2D2196"/>
    <w:multiLevelType w:val="hybridMultilevel"/>
    <w:tmpl w:val="A322BC4C"/>
    <w:lvl w:ilvl="0" w:tplc="F20A005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0925F5"/>
    <w:multiLevelType w:val="hybridMultilevel"/>
    <w:tmpl w:val="B8B2F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25D65"/>
    <w:multiLevelType w:val="multilevel"/>
    <w:tmpl w:val="7CAA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76F20"/>
    <w:multiLevelType w:val="multilevel"/>
    <w:tmpl w:val="D050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0381D"/>
    <w:multiLevelType w:val="multilevel"/>
    <w:tmpl w:val="BFC6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86E1D"/>
    <w:multiLevelType w:val="hybridMultilevel"/>
    <w:tmpl w:val="347CC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8"/>
  </w:num>
  <w:num w:numId="7">
    <w:abstractNumId w:val="2"/>
  </w:num>
  <w:num w:numId="8">
    <w:abstractNumId w:val="12"/>
  </w:num>
  <w:num w:numId="9">
    <w:abstractNumId w:val="4"/>
  </w:num>
  <w:num w:numId="10">
    <w:abstractNumId w:val="7"/>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B7"/>
    <w:rsid w:val="0002327D"/>
    <w:rsid w:val="00032763"/>
    <w:rsid w:val="00053909"/>
    <w:rsid w:val="00083C2B"/>
    <w:rsid w:val="00093467"/>
    <w:rsid w:val="000B1DA0"/>
    <w:rsid w:val="000B5A90"/>
    <w:rsid w:val="000D62A1"/>
    <w:rsid w:val="000E3090"/>
    <w:rsid w:val="000F2BDF"/>
    <w:rsid w:val="000F6DB1"/>
    <w:rsid w:val="00103D8D"/>
    <w:rsid w:val="00116C5B"/>
    <w:rsid w:val="001528CA"/>
    <w:rsid w:val="00161CD4"/>
    <w:rsid w:val="00171C33"/>
    <w:rsid w:val="00173523"/>
    <w:rsid w:val="001870EB"/>
    <w:rsid w:val="00194075"/>
    <w:rsid w:val="001C1A3E"/>
    <w:rsid w:val="001C72EC"/>
    <w:rsid w:val="001D3AAE"/>
    <w:rsid w:val="00202089"/>
    <w:rsid w:val="002021DA"/>
    <w:rsid w:val="00234110"/>
    <w:rsid w:val="00254928"/>
    <w:rsid w:val="00255D09"/>
    <w:rsid w:val="00270846"/>
    <w:rsid w:val="002755C3"/>
    <w:rsid w:val="00287215"/>
    <w:rsid w:val="00295AD8"/>
    <w:rsid w:val="002A4DF9"/>
    <w:rsid w:val="002C1EE9"/>
    <w:rsid w:val="002D53DB"/>
    <w:rsid w:val="002F3389"/>
    <w:rsid w:val="00321C82"/>
    <w:rsid w:val="003330BC"/>
    <w:rsid w:val="003339F2"/>
    <w:rsid w:val="00345990"/>
    <w:rsid w:val="00362001"/>
    <w:rsid w:val="0038146F"/>
    <w:rsid w:val="00386832"/>
    <w:rsid w:val="003C6E83"/>
    <w:rsid w:val="003C73EA"/>
    <w:rsid w:val="003D4CE5"/>
    <w:rsid w:val="00402BA2"/>
    <w:rsid w:val="00407146"/>
    <w:rsid w:val="00410336"/>
    <w:rsid w:val="00414D11"/>
    <w:rsid w:val="0043017F"/>
    <w:rsid w:val="00455C41"/>
    <w:rsid w:val="00475859"/>
    <w:rsid w:val="00476403"/>
    <w:rsid w:val="0047751E"/>
    <w:rsid w:val="004874B6"/>
    <w:rsid w:val="004918FD"/>
    <w:rsid w:val="00495438"/>
    <w:rsid w:val="004A0222"/>
    <w:rsid w:val="004B5C7A"/>
    <w:rsid w:val="004C1B8B"/>
    <w:rsid w:val="004C6A0B"/>
    <w:rsid w:val="004D6775"/>
    <w:rsid w:val="004E01A4"/>
    <w:rsid w:val="004F0DAC"/>
    <w:rsid w:val="004F1314"/>
    <w:rsid w:val="004F350C"/>
    <w:rsid w:val="00511A82"/>
    <w:rsid w:val="005540CD"/>
    <w:rsid w:val="005559B8"/>
    <w:rsid w:val="005725EA"/>
    <w:rsid w:val="005B1C95"/>
    <w:rsid w:val="005B3D38"/>
    <w:rsid w:val="005B43FC"/>
    <w:rsid w:val="005C25DC"/>
    <w:rsid w:val="005D1EAA"/>
    <w:rsid w:val="005D34B9"/>
    <w:rsid w:val="005D6875"/>
    <w:rsid w:val="00626BB4"/>
    <w:rsid w:val="00642142"/>
    <w:rsid w:val="00660C03"/>
    <w:rsid w:val="00662E86"/>
    <w:rsid w:val="00671E8C"/>
    <w:rsid w:val="00674613"/>
    <w:rsid w:val="006B130A"/>
    <w:rsid w:val="006C5916"/>
    <w:rsid w:val="006D1556"/>
    <w:rsid w:val="006E005C"/>
    <w:rsid w:val="006E49CD"/>
    <w:rsid w:val="006E7FDB"/>
    <w:rsid w:val="006F662B"/>
    <w:rsid w:val="00704B76"/>
    <w:rsid w:val="00705342"/>
    <w:rsid w:val="007053F7"/>
    <w:rsid w:val="00705C0E"/>
    <w:rsid w:val="007242B3"/>
    <w:rsid w:val="00746BA3"/>
    <w:rsid w:val="007500D0"/>
    <w:rsid w:val="00750823"/>
    <w:rsid w:val="007640A0"/>
    <w:rsid w:val="0077041E"/>
    <w:rsid w:val="00781E2D"/>
    <w:rsid w:val="00791E66"/>
    <w:rsid w:val="007A0D27"/>
    <w:rsid w:val="007A2CAE"/>
    <w:rsid w:val="007A4982"/>
    <w:rsid w:val="007A56C7"/>
    <w:rsid w:val="007B38F7"/>
    <w:rsid w:val="007C0C8F"/>
    <w:rsid w:val="007C7A38"/>
    <w:rsid w:val="007D3771"/>
    <w:rsid w:val="007F73B7"/>
    <w:rsid w:val="008060D3"/>
    <w:rsid w:val="00820027"/>
    <w:rsid w:val="008257D3"/>
    <w:rsid w:val="008262F7"/>
    <w:rsid w:val="00832AE4"/>
    <w:rsid w:val="00873FB4"/>
    <w:rsid w:val="0088182E"/>
    <w:rsid w:val="0088758F"/>
    <w:rsid w:val="00894D17"/>
    <w:rsid w:val="008A54EE"/>
    <w:rsid w:val="008B4B33"/>
    <w:rsid w:val="008B4F6B"/>
    <w:rsid w:val="008D4694"/>
    <w:rsid w:val="009137DB"/>
    <w:rsid w:val="009336BA"/>
    <w:rsid w:val="00951504"/>
    <w:rsid w:val="00954821"/>
    <w:rsid w:val="00957945"/>
    <w:rsid w:val="00966F53"/>
    <w:rsid w:val="00970DD2"/>
    <w:rsid w:val="009714AA"/>
    <w:rsid w:val="009A7F3B"/>
    <w:rsid w:val="009D00A2"/>
    <w:rsid w:val="009D5369"/>
    <w:rsid w:val="009D7871"/>
    <w:rsid w:val="009E38DC"/>
    <w:rsid w:val="00A04EAB"/>
    <w:rsid w:val="00A135AD"/>
    <w:rsid w:val="00A15AB2"/>
    <w:rsid w:val="00A56C3C"/>
    <w:rsid w:val="00A635FA"/>
    <w:rsid w:val="00A64E86"/>
    <w:rsid w:val="00A950F7"/>
    <w:rsid w:val="00AA3279"/>
    <w:rsid w:val="00AB08B4"/>
    <w:rsid w:val="00AF12A3"/>
    <w:rsid w:val="00AF7866"/>
    <w:rsid w:val="00B02BF8"/>
    <w:rsid w:val="00B27D61"/>
    <w:rsid w:val="00B629FC"/>
    <w:rsid w:val="00B750DE"/>
    <w:rsid w:val="00B97720"/>
    <w:rsid w:val="00BA1A53"/>
    <w:rsid w:val="00BA4460"/>
    <w:rsid w:val="00BB5185"/>
    <w:rsid w:val="00BC12E2"/>
    <w:rsid w:val="00BC2299"/>
    <w:rsid w:val="00BD760A"/>
    <w:rsid w:val="00BD76F0"/>
    <w:rsid w:val="00BF62A4"/>
    <w:rsid w:val="00C12738"/>
    <w:rsid w:val="00C141B6"/>
    <w:rsid w:val="00C24DED"/>
    <w:rsid w:val="00C26D8D"/>
    <w:rsid w:val="00C5518D"/>
    <w:rsid w:val="00C647EF"/>
    <w:rsid w:val="00C7400D"/>
    <w:rsid w:val="00C75509"/>
    <w:rsid w:val="00C8519A"/>
    <w:rsid w:val="00C93106"/>
    <w:rsid w:val="00C93BAB"/>
    <w:rsid w:val="00CA1DD6"/>
    <w:rsid w:val="00CA3DA5"/>
    <w:rsid w:val="00CA5808"/>
    <w:rsid w:val="00CB4A99"/>
    <w:rsid w:val="00CE2D15"/>
    <w:rsid w:val="00CE7FB1"/>
    <w:rsid w:val="00D00867"/>
    <w:rsid w:val="00D01E45"/>
    <w:rsid w:val="00D058DC"/>
    <w:rsid w:val="00D111D1"/>
    <w:rsid w:val="00D24AEF"/>
    <w:rsid w:val="00D415BC"/>
    <w:rsid w:val="00D43B5C"/>
    <w:rsid w:val="00D45E9B"/>
    <w:rsid w:val="00D54235"/>
    <w:rsid w:val="00D54F91"/>
    <w:rsid w:val="00D626BB"/>
    <w:rsid w:val="00D70625"/>
    <w:rsid w:val="00D70AB0"/>
    <w:rsid w:val="00D74138"/>
    <w:rsid w:val="00D94F19"/>
    <w:rsid w:val="00D977F9"/>
    <w:rsid w:val="00DA02DD"/>
    <w:rsid w:val="00DA3B4E"/>
    <w:rsid w:val="00DA6727"/>
    <w:rsid w:val="00DB5AE9"/>
    <w:rsid w:val="00DE3A64"/>
    <w:rsid w:val="00DF466D"/>
    <w:rsid w:val="00E05C8B"/>
    <w:rsid w:val="00E23086"/>
    <w:rsid w:val="00E35BC9"/>
    <w:rsid w:val="00E372EB"/>
    <w:rsid w:val="00E46A87"/>
    <w:rsid w:val="00E532B9"/>
    <w:rsid w:val="00E54F97"/>
    <w:rsid w:val="00E562F1"/>
    <w:rsid w:val="00E7040B"/>
    <w:rsid w:val="00E774FB"/>
    <w:rsid w:val="00EA2284"/>
    <w:rsid w:val="00EC77D8"/>
    <w:rsid w:val="00EE4690"/>
    <w:rsid w:val="00EF70C0"/>
    <w:rsid w:val="00F07086"/>
    <w:rsid w:val="00F15564"/>
    <w:rsid w:val="00F20E98"/>
    <w:rsid w:val="00F256CD"/>
    <w:rsid w:val="00F3221B"/>
    <w:rsid w:val="00F43ECF"/>
    <w:rsid w:val="00F70CA3"/>
    <w:rsid w:val="00F7604C"/>
    <w:rsid w:val="00F92A58"/>
    <w:rsid w:val="00FB1A3A"/>
    <w:rsid w:val="00FB5FE8"/>
    <w:rsid w:val="00FB7281"/>
    <w:rsid w:val="00FD07E2"/>
    <w:rsid w:val="00FD7236"/>
    <w:rsid w:val="00FE1013"/>
    <w:rsid w:val="00FE669A"/>
    <w:rsid w:val="00FE718B"/>
    <w:rsid w:val="00FF7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7DF9"/>
  <w15:chartTrackingRefBased/>
  <w15:docId w15:val="{0C04212C-F0B1-4490-80A8-83E47EA5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4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73B7"/>
    <w:pPr>
      <w:spacing w:after="0" w:line="320" w:lineRule="exact"/>
    </w:pPr>
    <w:rPr>
      <w:rFonts w:eastAsia="Times New Roman" w:cs="Times New Roman"/>
      <w:szCs w:val="20"/>
      <w:lang w:eastAsia="de-DE"/>
    </w:rPr>
  </w:style>
  <w:style w:type="paragraph" w:styleId="berschrift2">
    <w:name w:val="heading 2"/>
    <w:basedOn w:val="Standard"/>
    <w:link w:val="berschrift2Zchn"/>
    <w:uiPriority w:val="9"/>
    <w:qFormat/>
    <w:rsid w:val="00BB5185"/>
    <w:pPr>
      <w:spacing w:before="100" w:beforeAutospacing="1" w:after="100" w:afterAutospacing="1" w:line="240" w:lineRule="auto"/>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94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57945"/>
  </w:style>
  <w:style w:type="paragraph" w:styleId="Fuzeile">
    <w:name w:val="footer"/>
    <w:basedOn w:val="Standard"/>
    <w:link w:val="FuzeileZchn"/>
    <w:uiPriority w:val="99"/>
    <w:unhideWhenUsed/>
    <w:rsid w:val="0095794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57945"/>
  </w:style>
  <w:style w:type="table" w:styleId="Tabellenraster">
    <w:name w:val="Table Grid"/>
    <w:basedOn w:val="NormaleTabelle"/>
    <w:uiPriority w:val="59"/>
    <w:rsid w:val="007A498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A446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4460"/>
    <w:rPr>
      <w:rFonts w:ascii="Segoe UI" w:eastAsia="Times New Roman" w:hAnsi="Segoe UI" w:cs="Segoe UI"/>
      <w:sz w:val="18"/>
      <w:szCs w:val="18"/>
      <w:lang w:eastAsia="de-DE"/>
    </w:rPr>
  </w:style>
  <w:style w:type="table" w:customStyle="1" w:styleId="Tabellenraster1">
    <w:name w:val="Tabellenraster1"/>
    <w:basedOn w:val="NormaleTabelle"/>
    <w:next w:val="Tabellenraster"/>
    <w:uiPriority w:val="59"/>
    <w:rsid w:val="00C1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58DC"/>
    <w:rPr>
      <w:color w:val="0000FF" w:themeColor="hyperlink"/>
      <w:u w:val="single"/>
    </w:rPr>
  </w:style>
  <w:style w:type="character" w:styleId="Kommentarzeichen">
    <w:name w:val="annotation reference"/>
    <w:basedOn w:val="Absatz-Standardschriftart"/>
    <w:uiPriority w:val="99"/>
    <w:semiHidden/>
    <w:unhideWhenUsed/>
    <w:rsid w:val="00D058DC"/>
    <w:rPr>
      <w:sz w:val="16"/>
      <w:szCs w:val="16"/>
    </w:rPr>
  </w:style>
  <w:style w:type="paragraph" w:styleId="Kommentartext">
    <w:name w:val="annotation text"/>
    <w:basedOn w:val="Standard"/>
    <w:link w:val="KommentartextZchn"/>
    <w:uiPriority w:val="99"/>
    <w:semiHidden/>
    <w:unhideWhenUsed/>
    <w:rsid w:val="00D058DC"/>
    <w:pPr>
      <w:spacing w:line="240" w:lineRule="auto"/>
    </w:pPr>
    <w:rPr>
      <w:sz w:val="20"/>
    </w:rPr>
  </w:style>
  <w:style w:type="character" w:customStyle="1" w:styleId="KommentartextZchn">
    <w:name w:val="Kommentartext Zchn"/>
    <w:basedOn w:val="Absatz-Standardschriftart"/>
    <w:link w:val="Kommentartext"/>
    <w:uiPriority w:val="99"/>
    <w:semiHidden/>
    <w:rsid w:val="00D058DC"/>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058DC"/>
    <w:rPr>
      <w:b/>
      <w:bCs/>
    </w:rPr>
  </w:style>
  <w:style w:type="character" w:customStyle="1" w:styleId="KommentarthemaZchn">
    <w:name w:val="Kommentarthema Zchn"/>
    <w:basedOn w:val="KommentartextZchn"/>
    <w:link w:val="Kommentarthema"/>
    <w:uiPriority w:val="99"/>
    <w:semiHidden/>
    <w:rsid w:val="00D058DC"/>
    <w:rPr>
      <w:rFonts w:eastAsia="Times New Roman" w:cs="Times New Roman"/>
      <w:b/>
      <w:bCs/>
      <w:sz w:val="20"/>
      <w:szCs w:val="20"/>
      <w:lang w:eastAsia="de-DE"/>
    </w:rPr>
  </w:style>
  <w:style w:type="paragraph" w:styleId="NurText">
    <w:name w:val="Plain Text"/>
    <w:basedOn w:val="Standard"/>
    <w:link w:val="NurTextZchn"/>
    <w:uiPriority w:val="99"/>
    <w:semiHidden/>
    <w:unhideWhenUsed/>
    <w:rsid w:val="002D53DB"/>
    <w:pPr>
      <w:spacing w:line="240" w:lineRule="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2D53DB"/>
    <w:rPr>
      <w:rFonts w:ascii="Calibri" w:hAnsi="Calibri"/>
      <w:sz w:val="22"/>
      <w:szCs w:val="21"/>
    </w:rPr>
  </w:style>
  <w:style w:type="paragraph" w:styleId="Listenabsatz">
    <w:name w:val="List Paragraph"/>
    <w:basedOn w:val="Standard"/>
    <w:uiPriority w:val="34"/>
    <w:qFormat/>
    <w:rsid w:val="005B43FC"/>
    <w:pPr>
      <w:ind w:left="720"/>
      <w:contextualSpacing/>
    </w:pPr>
  </w:style>
  <w:style w:type="paragraph" w:customStyle="1" w:styleId="Default">
    <w:name w:val="Default"/>
    <w:rsid w:val="0043017F"/>
    <w:pPr>
      <w:autoSpaceDE w:val="0"/>
      <w:autoSpaceDN w:val="0"/>
      <w:adjustRightInd w:val="0"/>
      <w:spacing w:after="0" w:line="240" w:lineRule="auto"/>
    </w:pPr>
    <w:rPr>
      <w:rFonts w:cs="Arial"/>
      <w:color w:val="000000"/>
      <w:szCs w:val="24"/>
    </w:rPr>
  </w:style>
  <w:style w:type="paragraph" w:styleId="StandardWeb">
    <w:name w:val="Normal (Web)"/>
    <w:basedOn w:val="Standard"/>
    <w:uiPriority w:val="99"/>
    <w:semiHidden/>
    <w:unhideWhenUsed/>
    <w:rsid w:val="00BB5185"/>
    <w:pPr>
      <w:spacing w:before="100" w:beforeAutospacing="1" w:after="100" w:afterAutospacing="1" w:line="240" w:lineRule="auto"/>
    </w:pPr>
    <w:rPr>
      <w:rFonts w:ascii="Times New Roman" w:hAnsi="Times New Roman"/>
      <w:szCs w:val="24"/>
    </w:rPr>
  </w:style>
  <w:style w:type="character" w:styleId="Fett">
    <w:name w:val="Strong"/>
    <w:basedOn w:val="Absatz-Standardschriftart"/>
    <w:uiPriority w:val="22"/>
    <w:qFormat/>
    <w:rsid w:val="00BB5185"/>
    <w:rPr>
      <w:b/>
      <w:bCs/>
    </w:rPr>
  </w:style>
  <w:style w:type="character" w:customStyle="1" w:styleId="berschrift2Zchn">
    <w:name w:val="Überschrift 2 Zchn"/>
    <w:basedOn w:val="Absatz-Standardschriftart"/>
    <w:link w:val="berschrift2"/>
    <w:uiPriority w:val="9"/>
    <w:rsid w:val="00BB5185"/>
    <w:rPr>
      <w:rFonts w:ascii="Times New Roman" w:eastAsia="Times New Roman" w:hAnsi="Times New Roman" w:cs="Times New Roman"/>
      <w:b/>
      <w:bCs/>
      <w:sz w:val="36"/>
      <w:szCs w:val="36"/>
      <w:lang w:eastAsia="de-DE"/>
    </w:rPr>
  </w:style>
  <w:style w:type="character" w:customStyle="1" w:styleId="sub-title">
    <w:name w:val="sub-title"/>
    <w:basedOn w:val="Absatz-Standardschriftart"/>
    <w:rsid w:val="00BB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30657">
      <w:bodyDiv w:val="1"/>
      <w:marLeft w:val="0"/>
      <w:marRight w:val="0"/>
      <w:marTop w:val="0"/>
      <w:marBottom w:val="0"/>
      <w:divBdr>
        <w:top w:val="none" w:sz="0" w:space="0" w:color="auto"/>
        <w:left w:val="none" w:sz="0" w:space="0" w:color="auto"/>
        <w:bottom w:val="none" w:sz="0" w:space="0" w:color="auto"/>
        <w:right w:val="none" w:sz="0" w:space="0" w:color="auto"/>
      </w:divBdr>
    </w:div>
    <w:div w:id="291981865">
      <w:bodyDiv w:val="1"/>
      <w:marLeft w:val="0"/>
      <w:marRight w:val="0"/>
      <w:marTop w:val="0"/>
      <w:marBottom w:val="0"/>
      <w:divBdr>
        <w:top w:val="none" w:sz="0" w:space="0" w:color="auto"/>
        <w:left w:val="none" w:sz="0" w:space="0" w:color="auto"/>
        <w:bottom w:val="none" w:sz="0" w:space="0" w:color="auto"/>
        <w:right w:val="none" w:sz="0" w:space="0" w:color="auto"/>
      </w:divBdr>
      <w:divsChild>
        <w:div w:id="1151218375">
          <w:marLeft w:val="0"/>
          <w:marRight w:val="0"/>
          <w:marTop w:val="0"/>
          <w:marBottom w:val="0"/>
          <w:divBdr>
            <w:top w:val="none" w:sz="0" w:space="0" w:color="auto"/>
            <w:left w:val="none" w:sz="0" w:space="0" w:color="auto"/>
            <w:bottom w:val="none" w:sz="0" w:space="0" w:color="auto"/>
            <w:right w:val="none" w:sz="0" w:space="0" w:color="auto"/>
          </w:divBdr>
        </w:div>
      </w:divsChild>
    </w:div>
    <w:div w:id="394743207">
      <w:bodyDiv w:val="1"/>
      <w:marLeft w:val="0"/>
      <w:marRight w:val="0"/>
      <w:marTop w:val="0"/>
      <w:marBottom w:val="0"/>
      <w:divBdr>
        <w:top w:val="none" w:sz="0" w:space="0" w:color="auto"/>
        <w:left w:val="none" w:sz="0" w:space="0" w:color="auto"/>
        <w:bottom w:val="none" w:sz="0" w:space="0" w:color="auto"/>
        <w:right w:val="none" w:sz="0" w:space="0" w:color="auto"/>
      </w:divBdr>
      <w:divsChild>
        <w:div w:id="1240869171">
          <w:marLeft w:val="0"/>
          <w:marRight w:val="0"/>
          <w:marTop w:val="0"/>
          <w:marBottom w:val="0"/>
          <w:divBdr>
            <w:top w:val="none" w:sz="0" w:space="0" w:color="auto"/>
            <w:left w:val="none" w:sz="0" w:space="0" w:color="auto"/>
            <w:bottom w:val="none" w:sz="0" w:space="0" w:color="auto"/>
            <w:right w:val="none" w:sz="0" w:space="0" w:color="auto"/>
          </w:divBdr>
          <w:divsChild>
            <w:div w:id="1829248928">
              <w:marLeft w:val="0"/>
              <w:marRight w:val="0"/>
              <w:marTop w:val="0"/>
              <w:marBottom w:val="0"/>
              <w:divBdr>
                <w:top w:val="none" w:sz="0" w:space="0" w:color="auto"/>
                <w:left w:val="none" w:sz="0" w:space="0" w:color="auto"/>
                <w:bottom w:val="none" w:sz="0" w:space="0" w:color="auto"/>
                <w:right w:val="none" w:sz="0" w:space="0" w:color="auto"/>
              </w:divBdr>
            </w:div>
            <w:div w:id="5940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348">
      <w:bodyDiv w:val="1"/>
      <w:marLeft w:val="0"/>
      <w:marRight w:val="0"/>
      <w:marTop w:val="0"/>
      <w:marBottom w:val="0"/>
      <w:divBdr>
        <w:top w:val="none" w:sz="0" w:space="0" w:color="auto"/>
        <w:left w:val="none" w:sz="0" w:space="0" w:color="auto"/>
        <w:bottom w:val="none" w:sz="0" w:space="0" w:color="auto"/>
        <w:right w:val="none" w:sz="0" w:space="0" w:color="auto"/>
      </w:divBdr>
    </w:div>
    <w:div w:id="1427076127">
      <w:bodyDiv w:val="1"/>
      <w:marLeft w:val="0"/>
      <w:marRight w:val="0"/>
      <w:marTop w:val="0"/>
      <w:marBottom w:val="0"/>
      <w:divBdr>
        <w:top w:val="none" w:sz="0" w:space="0" w:color="auto"/>
        <w:left w:val="none" w:sz="0" w:space="0" w:color="auto"/>
        <w:bottom w:val="none" w:sz="0" w:space="0" w:color="auto"/>
        <w:right w:val="none" w:sz="0" w:space="0" w:color="auto"/>
      </w:divBdr>
    </w:div>
    <w:div w:id="17071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ltur.web.nrw.de/auth/login" TargetMode="External"/><Relationship Id="rId13" Type="http://schemas.openxmlformats.org/officeDocument/2006/relationships/hyperlink" Target="mailto:lukas.hochscheid@bezreg-koeln.nrw.de" TargetMode="External"/><Relationship Id="rId18" Type="http://schemas.openxmlformats.org/officeDocument/2006/relationships/hyperlink" Target="mailto:stauch@kulturellebildung.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lien.issling@brd.nrw.de" TargetMode="External"/><Relationship Id="rId17" Type="http://schemas.openxmlformats.org/officeDocument/2006/relationships/hyperlink" Target="https://www.kulturellebildung-nrw.de/fuer-schulen/kukita" TargetMode="External"/><Relationship Id="rId2" Type="http://schemas.openxmlformats.org/officeDocument/2006/relationships/numbering" Target="numbering.xml"/><Relationship Id="rId16" Type="http://schemas.openxmlformats.org/officeDocument/2006/relationships/hyperlink" Target="mailto:freund@kulturellebildung-nrw.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drewes@bezreg-detmold.nrw.de" TargetMode="External"/><Relationship Id="rId5" Type="http://schemas.openxmlformats.org/officeDocument/2006/relationships/webSettings" Target="webSettings.xml"/><Relationship Id="rId15" Type="http://schemas.openxmlformats.org/officeDocument/2006/relationships/hyperlink" Target="https://www.mhkbd.nrw/service/kommunenfinder" TargetMode="External"/><Relationship Id="rId10" Type="http://schemas.openxmlformats.org/officeDocument/2006/relationships/hyperlink" Target="mailto:johanna.koutsoukis@bra.nrw.de" TargetMode="External"/><Relationship Id="rId19" Type="http://schemas.openxmlformats.org/officeDocument/2006/relationships/hyperlink" Target="https://kulturellebildung.de/programm-kukita-kuenstlerinnen-und-kuenstler-in-die-kita-kostenfreie-fortbildungen-gehen-in-die-naechste-runde/" TargetMode="External"/><Relationship Id="rId4" Type="http://schemas.openxmlformats.org/officeDocument/2006/relationships/settings" Target="settings.xml"/><Relationship Id="rId9" Type="http://schemas.openxmlformats.org/officeDocument/2006/relationships/hyperlink" Target="mailto:kita@mkw.nrw.de" TargetMode="External"/><Relationship Id="rId14" Type="http://schemas.openxmlformats.org/officeDocument/2006/relationships/hyperlink" Target="mailto:martin.giesecke@bezreg-muenster.nrw.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30E2E-13E2-4AC4-BA09-158A87EC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8575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MWF</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Liethen, Claudia</dc:creator>
  <cp:keywords/>
  <dc:description/>
  <cp:lastModifiedBy>Koutsoukis, Johanna</cp:lastModifiedBy>
  <cp:revision>4</cp:revision>
  <cp:lastPrinted>2021-09-27T16:53:00Z</cp:lastPrinted>
  <dcterms:created xsi:type="dcterms:W3CDTF">2024-11-14T10:41:00Z</dcterms:created>
  <dcterms:modified xsi:type="dcterms:W3CDTF">2024-12-19T09:37:00Z</dcterms:modified>
</cp:coreProperties>
</file>